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9FA47" w14:textId="77777777" w:rsidR="00D21DE4" w:rsidRPr="00453361" w:rsidRDefault="00D21D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607"/>
      </w:tblGrid>
      <w:tr w:rsidR="00D21DE4" w:rsidRPr="00D21DE4" w14:paraId="2F85F097" w14:textId="77777777" w:rsidTr="002905A7">
        <w:tc>
          <w:tcPr>
            <w:tcW w:w="10171" w:type="dxa"/>
          </w:tcPr>
          <w:p w14:paraId="6EBBA3C0" w14:textId="77777777" w:rsidR="00D21DE4" w:rsidRPr="00D21DE4" w:rsidRDefault="00D21DE4" w:rsidP="00CB25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06BA3CD" w14:textId="77777777" w:rsidR="00D21DE4" w:rsidRPr="00D21DE4" w:rsidRDefault="00D21DE4" w:rsidP="00D21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D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7C77CC3B" w14:textId="77777777" w:rsidR="00D21DE4" w:rsidRPr="00D21DE4" w:rsidRDefault="00D21DE4" w:rsidP="00D21D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</w:t>
      </w:r>
      <w:r w:rsidRPr="00D21D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D21DE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DE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1AE2EEB1" w14:textId="3C5FE494" w:rsidR="00D21DE4" w:rsidRPr="00A839E3" w:rsidRDefault="00D21DE4" w:rsidP="00D2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1DE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Pr="00D21D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839E3"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311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 w:rsidR="00A839E3"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839E3"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8626AE"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</w:t>
      </w:r>
    </w:p>
    <w:p w14:paraId="0EEBCE80" w14:textId="605A1228" w:rsidR="00D21DE4" w:rsidRPr="00A839E3" w:rsidRDefault="00D21DE4" w:rsidP="00D2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CB2564" w:rsidRPr="00A839E3">
        <w:rPr>
          <w:rFonts w:ascii="Times New Roman" w:eastAsia="Times New Roman" w:hAnsi="Times New Roman" w:cs="Times New Roman"/>
          <w:sz w:val="24"/>
          <w:szCs w:val="24"/>
          <w:lang w:eastAsia="ru-RU"/>
        </w:rPr>
        <w:t>№8</w:t>
      </w:r>
    </w:p>
    <w:p w14:paraId="075DC1F2" w14:textId="7ADD68EF" w:rsidR="00D21DE4" w:rsidRPr="00182D8A" w:rsidRDefault="00D21DE4" w:rsidP="00D2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от «</w:t>
      </w:r>
      <w:r w:rsidR="00E829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bookmarkStart w:id="0" w:name="_GoBack"/>
      <w:bookmarkEnd w:id="0"/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CB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626AE"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B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2023г.</w:t>
      </w: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</w:t>
      </w:r>
      <w:r w:rsidR="00CB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Директ</w:t>
      </w:r>
      <w:r w:rsidR="00CB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   БМАОУ СОШ №2</w:t>
      </w:r>
    </w:p>
    <w:p w14:paraId="32E6124B" w14:textId="363C8830" w:rsidR="00D21DE4" w:rsidRPr="00182D8A" w:rsidRDefault="00D21DE4" w:rsidP="00D2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_________________</w:t>
      </w:r>
      <w:proofErr w:type="spellStart"/>
      <w:r w:rsidR="00CB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С.Б.Колпакова</w:t>
      </w:r>
      <w:proofErr w:type="spellEnd"/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3F58959F" w14:textId="77777777" w:rsidR="00D21DE4" w:rsidRPr="00182D8A" w:rsidRDefault="00D21DE4" w:rsidP="00D21DE4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470CE73" w14:textId="77777777" w:rsidR="00D21DE4" w:rsidRPr="00182D8A" w:rsidRDefault="00D21DE4" w:rsidP="00D21D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Принято с учетом мнения</w:t>
      </w:r>
    </w:p>
    <w:p w14:paraId="36ACFBE0" w14:textId="77777777" w:rsidR="00D21DE4" w:rsidRPr="00182D8A" w:rsidRDefault="00D21DE4" w:rsidP="00D21D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Совета родителей</w:t>
      </w:r>
    </w:p>
    <w:p w14:paraId="2547A202" w14:textId="5684363C" w:rsidR="00D21DE4" w:rsidRPr="00182D8A" w:rsidRDefault="00D21DE4" w:rsidP="00D21D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Протокол </w:t>
      </w:r>
      <w:r w:rsidR="00CB25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№4</w:t>
      </w:r>
    </w:p>
    <w:p w14:paraId="481EF434" w14:textId="2361AC91" w:rsidR="00D21DE4" w:rsidRPr="00182D8A" w:rsidRDefault="00CB2564" w:rsidP="00D21D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от «21</w:t>
      </w:r>
      <w:r w:rsidR="00D21DE4"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182D8A"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 2023г.</w:t>
      </w:r>
      <w:r w:rsidR="00D21DE4" w:rsidRPr="00182D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                 </w:t>
      </w:r>
    </w:p>
    <w:p w14:paraId="668B41AF" w14:textId="77777777" w:rsidR="00D21DE4" w:rsidRPr="00182D8A" w:rsidRDefault="00D21DE4" w:rsidP="00D21DE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763CBC4" w14:textId="77777777" w:rsidR="00D21DE4" w:rsidRPr="00D21DE4" w:rsidRDefault="00D21DE4" w:rsidP="00D21DE4">
      <w:pPr>
        <w:tabs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CD4FA" w14:textId="77777777" w:rsidR="00D21DE4" w:rsidRPr="00D21DE4" w:rsidRDefault="00D21DE4" w:rsidP="00D21DE4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34C32" w14:textId="77777777" w:rsidR="00D21DE4" w:rsidRPr="00D21DE4" w:rsidRDefault="00D21DE4" w:rsidP="00D21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ED7AD" w14:textId="77777777" w:rsidR="00D21DE4" w:rsidRPr="00D21DE4" w:rsidRDefault="00D21DE4" w:rsidP="00D21D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50CEB" w14:textId="77777777" w:rsidR="00D21DE4" w:rsidRPr="00D21DE4" w:rsidRDefault="00D21DE4" w:rsidP="00D21D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D83FC" w14:textId="77777777" w:rsidR="00D21DE4" w:rsidRPr="00D21DE4" w:rsidRDefault="00D21DE4" w:rsidP="00D21DE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21DE4">
        <w:rPr>
          <w:rFonts w:ascii="Times New Roman" w:eastAsia="Times New Roman" w:hAnsi="Times New Roman" w:cs="Times New Roman"/>
          <w:sz w:val="36"/>
          <w:szCs w:val="36"/>
          <w:lang w:eastAsia="ru-RU"/>
        </w:rPr>
        <w:t>Положение</w:t>
      </w:r>
    </w:p>
    <w:p w14:paraId="7F8D5AF8" w14:textId="77777777" w:rsidR="00D21DE4" w:rsidRPr="00D21DE4" w:rsidRDefault="00D21DE4" w:rsidP="00D21DE4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14:paraId="3BB96285" w14:textId="77777777" w:rsidR="00CB2564" w:rsidRDefault="00D21DE4" w:rsidP="00D21D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53361">
        <w:rPr>
          <w:rFonts w:ascii="Times New Roman" w:hAnsi="Times New Roman" w:cs="Times New Roman"/>
          <w:b w:val="0"/>
          <w:sz w:val="28"/>
          <w:szCs w:val="28"/>
        </w:rPr>
        <w:t xml:space="preserve">об оплате труда работников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Березовского муниципального </w:t>
      </w:r>
    </w:p>
    <w:p w14:paraId="70B5260D" w14:textId="7081B994" w:rsidR="00CB2564" w:rsidRDefault="00D21DE4" w:rsidP="00D21D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автономного общеобразовательного учреждения </w:t>
      </w:r>
    </w:p>
    <w:p w14:paraId="6CE7E92E" w14:textId="74D6D4F8" w:rsidR="00D21DE4" w:rsidRPr="00453361" w:rsidRDefault="00CB2564" w:rsidP="00D21D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«Средняя общеобразовательная школа №2»</w:t>
      </w:r>
    </w:p>
    <w:p w14:paraId="17E98B1D" w14:textId="77777777" w:rsidR="00D21DE4" w:rsidRDefault="00D21DE4" w:rsidP="00D21DE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36"/>
          <w:szCs w:val="36"/>
          <w:lang w:eastAsia="ru-RU"/>
        </w:rPr>
      </w:pPr>
    </w:p>
    <w:p w14:paraId="2C1A9296" w14:textId="77777777" w:rsidR="00453361" w:rsidRDefault="0045336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D12B0F3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BA6D79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FCD6F9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8723DF2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4F7FB3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5B2637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C565C21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B62F3B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AEE697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634BA5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F5B6FD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8EA32A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30ED3B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3F12880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E55AD0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AAB5899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FA7BE15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6571FC" w14:textId="77777777" w:rsidR="00CD3CF3" w:rsidRDefault="00CD3CF3" w:rsidP="00C36D8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8C85E1" w14:textId="77777777" w:rsidR="00D21DE4" w:rsidRDefault="00D21D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9F8F144" w14:textId="5205569E" w:rsidR="00D21DE4" w:rsidRDefault="00D21D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1D8BE1F" w14:textId="77777777" w:rsidR="00CB2564" w:rsidRDefault="00CB256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E4C8017" w14:textId="77777777" w:rsidR="00D21DE4" w:rsidRDefault="00D21D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F4C9437" w14:textId="77777777" w:rsidR="00D21DE4" w:rsidRDefault="00D21DE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7DEE7A8" w14:textId="77777777" w:rsidR="00AA5895" w:rsidRPr="002200DA" w:rsidRDefault="00AA58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lastRenderedPageBreak/>
        <w:t xml:space="preserve">Глава 1. </w:t>
      </w:r>
      <w:r w:rsidR="00663D63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D6A049A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73F695B" w14:textId="11C1DCAF" w:rsidR="00AA5895" w:rsidRDefault="00AA5895" w:rsidP="00CD3CF3">
      <w:pPr>
        <w:pStyle w:val="ConsPlusTitle"/>
        <w:numPr>
          <w:ilvl w:val="1"/>
          <w:numId w:val="3"/>
        </w:numPr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7B80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432EA3">
        <w:rPr>
          <w:rFonts w:ascii="Times New Roman" w:hAnsi="Times New Roman" w:cs="Times New Roman"/>
          <w:b w:val="0"/>
          <w:sz w:val="28"/>
          <w:szCs w:val="28"/>
        </w:rPr>
        <w:t>П</w:t>
      </w:r>
      <w:r w:rsidRPr="005A7B80">
        <w:rPr>
          <w:rFonts w:ascii="Times New Roman" w:hAnsi="Times New Roman" w:cs="Times New Roman"/>
          <w:b w:val="0"/>
          <w:sz w:val="28"/>
          <w:szCs w:val="28"/>
        </w:rPr>
        <w:t xml:space="preserve">оложение применяется при исчислении заработной платы </w:t>
      </w:r>
      <w:r w:rsidR="00F01FA6" w:rsidRPr="005A7B80">
        <w:rPr>
          <w:rFonts w:ascii="Times New Roman" w:hAnsi="Times New Roman" w:cs="Times New Roman"/>
          <w:b w:val="0"/>
          <w:sz w:val="28"/>
          <w:szCs w:val="28"/>
        </w:rPr>
        <w:t>работников</w:t>
      </w:r>
      <w:r w:rsidR="005A7B80" w:rsidRPr="005A7B80">
        <w:rPr>
          <w:rFonts w:ascii="Times New Roman" w:hAnsi="Times New Roman" w:cs="Times New Roman"/>
          <w:b w:val="0"/>
          <w:sz w:val="28"/>
          <w:szCs w:val="28"/>
        </w:rPr>
        <w:t xml:space="preserve"> Березовского муниципального автономного общеобразовательного учреждения </w:t>
      </w:r>
      <w:r w:rsidR="00CB2564">
        <w:rPr>
          <w:rFonts w:ascii="Times New Roman" w:hAnsi="Times New Roman" w:cs="Times New Roman"/>
          <w:b w:val="0"/>
          <w:sz w:val="28"/>
          <w:szCs w:val="28"/>
        </w:rPr>
        <w:t>«Средняя общеобразовательная школа №2»</w:t>
      </w:r>
      <w:r w:rsidR="00F01FA6" w:rsidRPr="005A7B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7B80">
        <w:rPr>
          <w:rFonts w:ascii="Times New Roman" w:hAnsi="Times New Roman" w:cs="Times New Roman"/>
          <w:b w:val="0"/>
          <w:sz w:val="28"/>
          <w:szCs w:val="28"/>
        </w:rPr>
        <w:t xml:space="preserve">(далее - </w:t>
      </w:r>
      <w:r w:rsidR="00F01FA6" w:rsidRPr="005A7B80">
        <w:rPr>
          <w:rFonts w:ascii="Times New Roman" w:hAnsi="Times New Roman" w:cs="Times New Roman"/>
          <w:b w:val="0"/>
          <w:sz w:val="28"/>
          <w:szCs w:val="28"/>
        </w:rPr>
        <w:t>образовательн</w:t>
      </w:r>
      <w:r w:rsidR="005A7B80">
        <w:rPr>
          <w:rFonts w:ascii="Times New Roman" w:hAnsi="Times New Roman" w:cs="Times New Roman"/>
          <w:b w:val="0"/>
          <w:sz w:val="28"/>
          <w:szCs w:val="28"/>
        </w:rPr>
        <w:t>ая</w:t>
      </w:r>
      <w:r w:rsidRPr="005A7B80">
        <w:rPr>
          <w:rFonts w:ascii="Times New Roman" w:hAnsi="Times New Roman" w:cs="Times New Roman"/>
          <w:b w:val="0"/>
          <w:sz w:val="28"/>
          <w:szCs w:val="28"/>
        </w:rPr>
        <w:t xml:space="preserve"> организаци</w:t>
      </w:r>
      <w:r w:rsidR="005A7B8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5A7B80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43E5E44" w14:textId="1F3CB63B" w:rsidR="00CD3CF3" w:rsidRPr="00715908" w:rsidRDefault="00CD3CF3" w:rsidP="00715908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159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разработано в соответствии с Трудовым кодексом Российской Федерации, Бюджетным кодексом Российской Федерации, Федеральным законом от 29.12.2012 № 273-ФЗ «Об образовании в Российской Федерации», приказами Министерства образования и науки Российской Федерации от 22.12.2014 №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и от 11.05.2016 № 536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деятельность", приказом Министерства здравоохранения и социального развития Российской Федерации от 29.05.2008 № 247-н "Об утверждении профессиональных квалификационных групп общеотраслевых должностей руководителей, специалистов и служащих".</w:t>
      </w:r>
    </w:p>
    <w:p w14:paraId="76B980A0" w14:textId="1DD8899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2. Заработная плата работников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</w:t>
      </w:r>
      <w:r w:rsidR="005A7B80">
        <w:rPr>
          <w:rFonts w:ascii="Times New Roman" w:hAnsi="Times New Roman" w:cs="Times New Roman"/>
          <w:sz w:val="28"/>
          <w:szCs w:val="28"/>
        </w:rPr>
        <w:t>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A7B80">
        <w:rPr>
          <w:rFonts w:ascii="Times New Roman" w:hAnsi="Times New Roman" w:cs="Times New Roman"/>
          <w:sz w:val="28"/>
          <w:szCs w:val="28"/>
        </w:rPr>
        <w:t xml:space="preserve">и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устанавливается трудовыми договорами в соответствии с действующими в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</w:t>
      </w:r>
      <w:r w:rsidR="005A7B80">
        <w:rPr>
          <w:rFonts w:ascii="Times New Roman" w:hAnsi="Times New Roman" w:cs="Times New Roman"/>
          <w:sz w:val="28"/>
          <w:szCs w:val="28"/>
        </w:rPr>
        <w:t>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A7B80">
        <w:rPr>
          <w:rFonts w:ascii="Times New Roman" w:hAnsi="Times New Roman" w:cs="Times New Roman"/>
          <w:sz w:val="28"/>
          <w:szCs w:val="28"/>
        </w:rPr>
        <w:t>и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системами оплаты труда. Системы оплаты труда в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</w:t>
      </w:r>
      <w:r w:rsidR="005A7B80">
        <w:rPr>
          <w:rFonts w:ascii="Times New Roman" w:hAnsi="Times New Roman" w:cs="Times New Roman"/>
          <w:sz w:val="28"/>
          <w:szCs w:val="28"/>
        </w:rPr>
        <w:t>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A7B80">
        <w:rPr>
          <w:rFonts w:ascii="Times New Roman" w:hAnsi="Times New Roman" w:cs="Times New Roman"/>
          <w:sz w:val="28"/>
          <w:szCs w:val="28"/>
        </w:rPr>
        <w:t xml:space="preserve">и </w:t>
      </w:r>
      <w:r w:rsidR="00AA5895" w:rsidRPr="002200DA">
        <w:rPr>
          <w:rFonts w:ascii="Times New Roman" w:hAnsi="Times New Roman" w:cs="Times New Roman"/>
          <w:sz w:val="28"/>
          <w:szCs w:val="28"/>
        </w:rPr>
        <w:t>устанавлива</w:t>
      </w:r>
      <w:r w:rsidR="005A7B80">
        <w:rPr>
          <w:rFonts w:ascii="Times New Roman" w:hAnsi="Times New Roman" w:cs="Times New Roman"/>
          <w:sz w:val="28"/>
          <w:szCs w:val="28"/>
        </w:rPr>
        <w:t>е</w:t>
      </w:r>
      <w:r w:rsidR="00AA5895" w:rsidRPr="002200DA">
        <w:rPr>
          <w:rFonts w:ascii="Times New Roman" w:hAnsi="Times New Roman" w:cs="Times New Roman"/>
          <w:sz w:val="28"/>
          <w:szCs w:val="28"/>
        </w:rPr>
        <w:t>тся на основе настоящего положения</w:t>
      </w:r>
      <w:r w:rsidR="006A7DA9">
        <w:rPr>
          <w:rFonts w:ascii="Times New Roman" w:hAnsi="Times New Roman" w:cs="Times New Roman"/>
          <w:sz w:val="28"/>
          <w:szCs w:val="28"/>
        </w:rPr>
        <w:t>,</w:t>
      </w:r>
      <w:r w:rsidR="002373F0">
        <w:rPr>
          <w:rFonts w:ascii="Times New Roman" w:hAnsi="Times New Roman" w:cs="Times New Roman"/>
          <w:sz w:val="28"/>
          <w:szCs w:val="28"/>
        </w:rPr>
        <w:t xml:space="preserve">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с учетом мнения выборного органа первичной профсоюзной организации или при его отсутствии иного представительного органа работников </w:t>
      </w:r>
      <w:proofErr w:type="gramStart"/>
      <w:r w:rsidR="00F01FA6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="00AA5895" w:rsidRPr="002200DA">
        <w:rPr>
          <w:rFonts w:ascii="Times New Roman" w:hAnsi="Times New Roman" w:cs="Times New Roman"/>
          <w:sz w:val="28"/>
          <w:szCs w:val="28"/>
        </w:rPr>
        <w:t>.</w:t>
      </w:r>
    </w:p>
    <w:p w14:paraId="45887FA6" w14:textId="77E2E2F5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3. Фонд оплаты труда в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</w:t>
      </w:r>
      <w:r w:rsidR="005A7B80">
        <w:rPr>
          <w:rFonts w:ascii="Times New Roman" w:hAnsi="Times New Roman" w:cs="Times New Roman"/>
          <w:sz w:val="28"/>
          <w:szCs w:val="28"/>
        </w:rPr>
        <w:t>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A7B80">
        <w:rPr>
          <w:rFonts w:ascii="Times New Roman" w:hAnsi="Times New Roman" w:cs="Times New Roman"/>
          <w:sz w:val="28"/>
          <w:szCs w:val="28"/>
        </w:rPr>
        <w:t>и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формируется исходя из объема лимитов бюджетных обязательств областного</w:t>
      </w:r>
      <w:r w:rsidR="00F01FA6">
        <w:rPr>
          <w:rFonts w:ascii="Times New Roman" w:hAnsi="Times New Roman" w:cs="Times New Roman"/>
          <w:sz w:val="28"/>
          <w:szCs w:val="28"/>
        </w:rPr>
        <w:t xml:space="preserve"> и местного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F01FA6">
        <w:rPr>
          <w:rFonts w:ascii="Times New Roman" w:hAnsi="Times New Roman" w:cs="Times New Roman"/>
          <w:sz w:val="28"/>
          <w:szCs w:val="28"/>
        </w:rPr>
        <w:t>ов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, предусмотренных на оплату труда работников </w:t>
      </w:r>
      <w:r w:rsidR="005A7B80">
        <w:rPr>
          <w:rFonts w:ascii="Times New Roman" w:hAnsi="Times New Roman" w:cs="Times New Roman"/>
          <w:sz w:val="28"/>
          <w:szCs w:val="28"/>
        </w:rPr>
        <w:t>автономных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</w:t>
      </w:r>
      <w:r w:rsidR="00F01FA6" w:rsidRPr="00F01FA6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организаций, объема субсидии, предоставляем</w:t>
      </w:r>
      <w:r w:rsidR="00AA53A7">
        <w:rPr>
          <w:rFonts w:ascii="Times New Roman" w:hAnsi="Times New Roman" w:cs="Times New Roman"/>
          <w:sz w:val="28"/>
          <w:szCs w:val="28"/>
        </w:rPr>
        <w:t>ых</w:t>
      </w:r>
      <w:r w:rsidR="00CB2564">
        <w:rPr>
          <w:rFonts w:ascii="Times New Roman" w:hAnsi="Times New Roman" w:cs="Times New Roman"/>
          <w:sz w:val="28"/>
          <w:szCs w:val="28"/>
        </w:rPr>
        <w:t xml:space="preserve">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автономным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образовательным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организациям на финансовое обеспечение выполнения </w:t>
      </w:r>
      <w:r w:rsidR="00F01FA6">
        <w:rPr>
          <w:rFonts w:ascii="Times New Roman" w:hAnsi="Times New Roman" w:cs="Times New Roman"/>
          <w:sz w:val="28"/>
          <w:szCs w:val="28"/>
        </w:rPr>
        <w:t>муниципального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задания, и средств, поступающих от приносящей доход деятельности.</w:t>
      </w:r>
    </w:p>
    <w:p w14:paraId="2095D128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4. Штатное расписание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утверждается </w:t>
      </w:r>
      <w:r w:rsidR="005A7B80">
        <w:rPr>
          <w:rFonts w:ascii="Times New Roman" w:hAnsi="Times New Roman" w:cs="Times New Roman"/>
          <w:sz w:val="28"/>
          <w:szCs w:val="28"/>
        </w:rPr>
        <w:t>директором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по согласованию с </w:t>
      </w:r>
      <w:r w:rsidR="00F01FA6">
        <w:rPr>
          <w:rFonts w:ascii="Times New Roman" w:hAnsi="Times New Roman" w:cs="Times New Roman"/>
          <w:sz w:val="28"/>
          <w:szCs w:val="28"/>
        </w:rPr>
        <w:t>управлением образования Березовского городского округа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и включает в себя все должности служащих (профессии рабочих) данной </w:t>
      </w:r>
      <w:r w:rsidR="00F01FA6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в пределах утвержденного на соответствующий финансовый год фонда оплаты труда.</w:t>
      </w:r>
    </w:p>
    <w:p w14:paraId="2E85BACF" w14:textId="032D316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5. Должности работников, включаемые в штатное расписание </w:t>
      </w:r>
      <w:r w:rsidR="00F01FA6" w:rsidRPr="00F01FA6">
        <w:rPr>
          <w:rFonts w:ascii="Times New Roman" w:hAnsi="Times New Roman" w:cs="Times New Roman"/>
          <w:sz w:val="28"/>
          <w:szCs w:val="28"/>
        </w:rPr>
        <w:t>образов</w:t>
      </w:r>
      <w:r w:rsidR="00F01FA6">
        <w:rPr>
          <w:rFonts w:ascii="Times New Roman" w:hAnsi="Times New Roman" w:cs="Times New Roman"/>
          <w:sz w:val="28"/>
          <w:szCs w:val="28"/>
        </w:rPr>
        <w:t>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5A7B80">
        <w:rPr>
          <w:rFonts w:ascii="Times New Roman" w:hAnsi="Times New Roman" w:cs="Times New Roman"/>
          <w:sz w:val="28"/>
          <w:szCs w:val="28"/>
        </w:rPr>
        <w:t>определяются  в соответствии с У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F01FA6" w:rsidRPr="00F01FA6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и соответствовать Единому квалификационному </w:t>
      </w:r>
      <w:hyperlink r:id="rId6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справочнику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должностей руководителей, специалистов и служащих, раздел "Квалификационные характеристики должностей работников образования", утвержденному Приказом Министерства здравоохранения и социального развития Российской Федерации от 26.08.2010 </w:t>
      </w:r>
      <w:r w:rsidR="00C36D86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(далее - ЕКС), выпускам Единого тарифно-квалификационного справочника работ и профессий рабочих, утвержденного Постановлениями Госкомтруда СССР и Секретариата ВЦСПС, действующим на территории России в соответствии с </w:t>
      </w:r>
      <w:hyperlink r:id="rId7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Министерства труда и занятости населения Российской Федерации от 12.05.1992 </w:t>
      </w:r>
      <w:r w:rsidR="00C36D86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15а "О применении действующих квалификационных справочников работ, профессий рабочих и должностей служащих на предприятиях и в организациях, расположенных на территории России" (далее - ЕТКС), и </w:t>
      </w:r>
      <w:hyperlink r:id="rId8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номенклатуре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должностей педагогических работников, утвержденной Постановлением Правительства Российской Федерации от 08.08.2013 </w:t>
      </w:r>
      <w:r w:rsidR="00C36D86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 (далее - номенклатура должностей).</w:t>
      </w:r>
    </w:p>
    <w:p w14:paraId="5B5C516B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FAC54E0" w14:textId="77777777" w:rsidR="00AA5895" w:rsidRPr="002200DA" w:rsidRDefault="00AA58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F01FA6">
        <w:rPr>
          <w:rFonts w:ascii="Times New Roman" w:hAnsi="Times New Roman" w:cs="Times New Roman"/>
          <w:sz w:val="28"/>
          <w:szCs w:val="28"/>
        </w:rPr>
        <w:t>Условия определения оплаты труда</w:t>
      </w:r>
    </w:p>
    <w:p w14:paraId="114121DE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ABD0B4E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Оплата труда работников </w:t>
      </w:r>
      <w:r w:rsidR="00A604DF" w:rsidRPr="00A604DF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устанавливается с учетом:</w:t>
      </w:r>
    </w:p>
    <w:p w14:paraId="11677805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1) </w:t>
      </w:r>
      <w:hyperlink r:id="rId9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ЕТКС</w:t>
        </w:r>
      </w:hyperlink>
      <w:r w:rsidRPr="002200DA">
        <w:rPr>
          <w:rFonts w:ascii="Times New Roman" w:hAnsi="Times New Roman" w:cs="Times New Roman"/>
          <w:sz w:val="28"/>
          <w:szCs w:val="28"/>
        </w:rPr>
        <w:t>;</w:t>
      </w:r>
    </w:p>
    <w:p w14:paraId="497412A3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2) </w:t>
      </w:r>
      <w:hyperlink r:id="rId10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номенклатуры</w:t>
        </w:r>
      </w:hyperlink>
      <w:r w:rsidRPr="002200DA">
        <w:rPr>
          <w:rFonts w:ascii="Times New Roman" w:hAnsi="Times New Roman" w:cs="Times New Roman"/>
          <w:sz w:val="28"/>
          <w:szCs w:val="28"/>
        </w:rPr>
        <w:t xml:space="preserve"> должностей;</w:t>
      </w:r>
    </w:p>
    <w:p w14:paraId="04FBC13F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3) </w:t>
      </w:r>
      <w:hyperlink r:id="rId11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ЕКС</w:t>
        </w:r>
      </w:hyperlink>
      <w:r w:rsidRPr="002200DA">
        <w:rPr>
          <w:rFonts w:ascii="Times New Roman" w:hAnsi="Times New Roman" w:cs="Times New Roman"/>
          <w:sz w:val="28"/>
          <w:szCs w:val="28"/>
        </w:rPr>
        <w:t xml:space="preserve"> или профессиональных стандартов;</w:t>
      </w:r>
    </w:p>
    <w:p w14:paraId="4931530C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4) государственных гарантий по оплате труда, предусмотренных трудовым законодательством;</w:t>
      </w:r>
    </w:p>
    <w:p w14:paraId="044BBFF1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5) профессиональных квалификационных групп;</w:t>
      </w:r>
    </w:p>
    <w:p w14:paraId="690F261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6) перечня видов выплат компенсационного характера;</w:t>
      </w:r>
    </w:p>
    <w:p w14:paraId="05351A4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7) перечня видов выплат стимулирующего характера;</w:t>
      </w:r>
    </w:p>
    <w:p w14:paraId="613DA1B4" w14:textId="0C2CE5B9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8) единых рекомендаций Российской трехсторонней комиссии по регулированию социально-трудовых отношений по установлению на федеральном, региональном и местном уровнях оплаты труда работников </w:t>
      </w:r>
      <w:r w:rsidR="00EF3863">
        <w:rPr>
          <w:rFonts w:ascii="Times New Roman" w:hAnsi="Times New Roman" w:cs="Times New Roman"/>
          <w:sz w:val="28"/>
          <w:szCs w:val="28"/>
        </w:rPr>
        <w:t xml:space="preserve">БМАОУ </w:t>
      </w:r>
      <w:r w:rsidR="00CB2564">
        <w:rPr>
          <w:rFonts w:ascii="Times New Roman" w:hAnsi="Times New Roman" w:cs="Times New Roman"/>
          <w:sz w:val="28"/>
          <w:szCs w:val="28"/>
        </w:rPr>
        <w:t>СОШ №2;</w:t>
      </w:r>
    </w:p>
    <w:p w14:paraId="1471720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9) мнения выборного органа первичной профсоюзной организации или при его отсутствии иного представительного органа работников государственной организации.</w:t>
      </w:r>
    </w:p>
    <w:p w14:paraId="5F301EC7" w14:textId="08B34E4D" w:rsidR="00AA5895" w:rsidRPr="00BD5524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524">
        <w:rPr>
          <w:rFonts w:ascii="Times New Roman" w:hAnsi="Times New Roman" w:cs="Times New Roman"/>
          <w:sz w:val="28"/>
          <w:szCs w:val="28"/>
        </w:rPr>
        <w:t>2.2</w:t>
      </w:r>
      <w:r w:rsidR="00AA5895" w:rsidRPr="00BD5524">
        <w:rPr>
          <w:rFonts w:ascii="Times New Roman" w:hAnsi="Times New Roman" w:cs="Times New Roman"/>
          <w:sz w:val="28"/>
          <w:szCs w:val="28"/>
        </w:rPr>
        <w:t>. При определении размера</w:t>
      </w:r>
      <w:r w:rsidR="00A604DF" w:rsidRPr="00BD5524">
        <w:rPr>
          <w:rFonts w:ascii="Times New Roman" w:hAnsi="Times New Roman" w:cs="Times New Roman"/>
          <w:sz w:val="28"/>
          <w:szCs w:val="28"/>
        </w:rPr>
        <w:t xml:space="preserve"> </w:t>
      </w:r>
      <w:r w:rsidR="00AA5895" w:rsidRPr="00BD5524">
        <w:rPr>
          <w:rFonts w:ascii="Times New Roman" w:hAnsi="Times New Roman" w:cs="Times New Roman"/>
          <w:sz w:val="28"/>
          <w:szCs w:val="28"/>
        </w:rPr>
        <w:t xml:space="preserve">оплаты труда работников </w:t>
      </w:r>
      <w:r w:rsidR="00A604DF" w:rsidRPr="00BD5524">
        <w:rPr>
          <w:rFonts w:ascii="Times New Roman" w:hAnsi="Times New Roman" w:cs="Times New Roman"/>
          <w:sz w:val="28"/>
          <w:szCs w:val="28"/>
        </w:rPr>
        <w:t>образовательн</w:t>
      </w:r>
      <w:r w:rsidR="005A7B80">
        <w:rPr>
          <w:rFonts w:ascii="Times New Roman" w:hAnsi="Times New Roman" w:cs="Times New Roman"/>
          <w:sz w:val="28"/>
          <w:szCs w:val="28"/>
        </w:rPr>
        <w:t>ой</w:t>
      </w:r>
      <w:r w:rsidR="00AA5895" w:rsidRPr="00BD5524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A7B80">
        <w:rPr>
          <w:rFonts w:ascii="Times New Roman" w:hAnsi="Times New Roman" w:cs="Times New Roman"/>
          <w:sz w:val="28"/>
          <w:szCs w:val="28"/>
        </w:rPr>
        <w:t>и</w:t>
      </w:r>
      <w:r w:rsidR="00AA5895" w:rsidRPr="00BD5524">
        <w:rPr>
          <w:rFonts w:ascii="Times New Roman" w:hAnsi="Times New Roman" w:cs="Times New Roman"/>
          <w:sz w:val="28"/>
          <w:szCs w:val="28"/>
        </w:rPr>
        <w:t xml:space="preserve"> учитываются следующие условия:</w:t>
      </w:r>
    </w:p>
    <w:p w14:paraId="5419A6E3" w14:textId="77777777" w:rsidR="00BD5524" w:rsidRPr="00BD5524" w:rsidRDefault="00AA5895" w:rsidP="00D470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D1E">
        <w:rPr>
          <w:rFonts w:ascii="Times New Roman" w:hAnsi="Times New Roman" w:cs="Times New Roman"/>
          <w:sz w:val="28"/>
          <w:szCs w:val="28"/>
        </w:rPr>
        <w:t xml:space="preserve">1) </w:t>
      </w:r>
      <w:r w:rsidR="00BD5524" w:rsidRPr="00D34D1E">
        <w:rPr>
          <w:rFonts w:ascii="Times New Roman" w:hAnsi="Times New Roman" w:cs="Times New Roman"/>
          <w:sz w:val="28"/>
          <w:szCs w:val="28"/>
        </w:rPr>
        <w:t>Применении повышающего коэффициента</w:t>
      </w:r>
      <w:r w:rsidR="002004DB" w:rsidRPr="00D34D1E">
        <w:rPr>
          <w:rFonts w:ascii="Times New Roman" w:hAnsi="Times New Roman" w:cs="Times New Roman"/>
          <w:sz w:val="28"/>
          <w:szCs w:val="28"/>
        </w:rPr>
        <w:t xml:space="preserve"> показателя квалификации</w:t>
      </w:r>
      <w:r w:rsidR="00BD5524" w:rsidRPr="00D34D1E">
        <w:rPr>
          <w:rFonts w:ascii="Times New Roman" w:hAnsi="Times New Roman" w:cs="Times New Roman"/>
          <w:sz w:val="28"/>
          <w:szCs w:val="28"/>
        </w:rPr>
        <w:t xml:space="preserve"> </w:t>
      </w:r>
      <w:r w:rsidR="00BD5524" w:rsidRPr="00D34D1E">
        <w:rPr>
          <w:rFonts w:ascii="Times New Roman" w:hAnsi="Times New Roman" w:cs="Times New Roman"/>
          <w:sz w:val="28"/>
          <w:szCs w:val="28"/>
        </w:rPr>
        <w:lastRenderedPageBreak/>
        <w:t xml:space="preserve">регламентируется приказом </w:t>
      </w:r>
      <w:r w:rsidR="00EF3863">
        <w:rPr>
          <w:rFonts w:ascii="Times New Roman" w:hAnsi="Times New Roman" w:cs="Times New Roman"/>
          <w:sz w:val="28"/>
          <w:szCs w:val="28"/>
        </w:rPr>
        <w:t>директора</w:t>
      </w:r>
      <w:r w:rsidR="00BD5524" w:rsidRPr="00D34D1E">
        <w:rPr>
          <w:rFonts w:ascii="Times New Roman" w:hAnsi="Times New Roman" w:cs="Times New Roman"/>
          <w:sz w:val="28"/>
          <w:szCs w:val="28"/>
        </w:rPr>
        <w:t>.</w:t>
      </w:r>
      <w:r w:rsidR="00BD5524" w:rsidRPr="00BD5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43032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2) продолжительность рабочего времени (нормы часов педагогической работы за ставку заработной платы) педагогических работников государственных организаций;</w:t>
      </w:r>
    </w:p>
    <w:p w14:paraId="4259F748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3) объемы учебной (педагогической) работы;</w:t>
      </w:r>
    </w:p>
    <w:p w14:paraId="10706E95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4) исчисление заработной платы педагогических работников на основе тарификации;</w:t>
      </w:r>
    </w:p>
    <w:p w14:paraId="444F1369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5) особенности исчисления почасовой оплаты труда педагогических работников;</w:t>
      </w:r>
    </w:p>
    <w:p w14:paraId="28A86F59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6) условия труда, отклоняющиеся от нормальных, выплаты, обусловленные районным регулированием оплаты труда.</w:t>
      </w:r>
    </w:p>
    <w:p w14:paraId="60C478C1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Заработная плата работников </w:t>
      </w:r>
      <w:r w:rsidR="00A604DF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 предельными размерами не ограничивается, за исключением случаев, предусмотренных Трудовым </w:t>
      </w:r>
      <w:hyperlink r:id="rId12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6C5972A1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8"/>
      <w:bookmarkEnd w:id="1"/>
      <w:r>
        <w:rPr>
          <w:rFonts w:ascii="Times New Roman" w:hAnsi="Times New Roman" w:cs="Times New Roman"/>
          <w:sz w:val="28"/>
          <w:szCs w:val="28"/>
        </w:rPr>
        <w:t>2.4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Изменение оплаты труда работников </w:t>
      </w:r>
      <w:r w:rsidR="00A604DF" w:rsidRPr="00A604DF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производится:</w:t>
      </w:r>
    </w:p>
    <w:p w14:paraId="3E8F879E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1) при присвоении квалификационной категории - со дня вынесения решения соответствующей аттестационной комиссии;</w:t>
      </w:r>
    </w:p>
    <w:p w14:paraId="23529F6D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2) при присвоении почетного звания - со дня присвоения (при предъявлении документа, подтверждающего присвоение почетного звания);</w:t>
      </w:r>
    </w:p>
    <w:p w14:paraId="33BAE912" w14:textId="455072C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3) при присуждении ученой степени кандидата наук - со дня издания Министерством образования и науки Российской Федерации приказа о выдаче диплома кандидата наук (при предъявлении диплома кандидата наук)</w:t>
      </w:r>
      <w:r w:rsidR="00EF3863">
        <w:rPr>
          <w:rFonts w:ascii="Times New Roman" w:hAnsi="Times New Roman" w:cs="Times New Roman"/>
          <w:sz w:val="28"/>
          <w:szCs w:val="28"/>
        </w:rPr>
        <w:t xml:space="preserve"> </w:t>
      </w:r>
      <w:r w:rsidR="00715908">
        <w:rPr>
          <w:rFonts w:ascii="Times New Roman" w:hAnsi="Times New Roman" w:cs="Times New Roman"/>
          <w:sz w:val="28"/>
          <w:szCs w:val="28"/>
        </w:rPr>
        <w:t>2500 рублей;</w:t>
      </w:r>
    </w:p>
    <w:p w14:paraId="248C3487" w14:textId="72906B05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4) при присуждении ученой степени доктора наук - со дня издания Министерством образования и науки Российской Федерации приказа о выдаче диплома доктора наук (при предъявлении диплома доктора наук)</w:t>
      </w:r>
      <w:r w:rsidR="00715908">
        <w:rPr>
          <w:rFonts w:ascii="Times New Roman" w:hAnsi="Times New Roman" w:cs="Times New Roman"/>
          <w:sz w:val="28"/>
          <w:szCs w:val="28"/>
        </w:rPr>
        <w:t xml:space="preserve"> 3 000 рублей.</w:t>
      </w:r>
    </w:p>
    <w:p w14:paraId="31C7E27B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При наступлении у работника права в соответствии с </w:t>
      </w:r>
      <w:hyperlink w:anchor="P68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D34D1E">
          <w:rPr>
            <w:rFonts w:ascii="Times New Roman" w:hAnsi="Times New Roman" w:cs="Times New Roman"/>
            <w:color w:val="0000FF"/>
            <w:sz w:val="28"/>
            <w:szCs w:val="28"/>
          </w:rPr>
          <w:t>2.4.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="00AA5895" w:rsidRPr="002200DA">
        <w:rPr>
          <w:rFonts w:ascii="Times New Roman" w:hAnsi="Times New Roman" w:cs="Times New Roman"/>
          <w:sz w:val="28"/>
          <w:szCs w:val="28"/>
        </w:rPr>
        <w:t>оложения на изменение заработной платы в период пребывания его в ежегодном или другом отпуске, а также в период его временной нетрудоспособности выплата заработной платы производится с соблюдением норм трудового законодательства.</w:t>
      </w:r>
    </w:p>
    <w:p w14:paraId="5C484E71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Руководители </w:t>
      </w:r>
      <w:r w:rsidR="00A604DF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14:paraId="5CF62302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1) проверяют документы об образовании и стаже педагогической работы, другие основания, предусмотренные настоящим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Pr="002200DA">
        <w:rPr>
          <w:rFonts w:ascii="Times New Roman" w:hAnsi="Times New Roman" w:cs="Times New Roman"/>
          <w:sz w:val="28"/>
          <w:szCs w:val="28"/>
        </w:rPr>
        <w:t>оложением, в соответствии с которыми определяются размеры окладов (должностных окладов), ставок заработной платы работников;</w:t>
      </w:r>
    </w:p>
    <w:p w14:paraId="69A9FB63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2) ежегодно составляют и утверждают тарификационные списки работников, выполняющих педагогическую работу, включая работников, выполняющих эту работу в той же </w:t>
      </w:r>
      <w:r w:rsidR="00A604DF" w:rsidRPr="00A604D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помимо своей основной работы, а также штатное расписание на других работников </w:t>
      </w:r>
      <w:r w:rsidR="00A604DF" w:rsidRPr="00A604DF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14:paraId="391DE1E0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3) несут ответственность за своевременное и правильное определение размеров заработной платы работников </w:t>
      </w:r>
      <w:r w:rsidR="00A604D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14:paraId="4A6F3135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Предельный объем учебной нагрузки (преподавательской работы), которая может выполняться в </w:t>
      </w:r>
      <w:r w:rsidR="00A604DF" w:rsidRPr="00A604DF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педагогическими </w:t>
      </w:r>
      <w:r w:rsidR="00AA5895" w:rsidRPr="002200DA">
        <w:rPr>
          <w:rFonts w:ascii="Times New Roman" w:hAnsi="Times New Roman" w:cs="Times New Roman"/>
          <w:sz w:val="28"/>
          <w:szCs w:val="28"/>
        </w:rPr>
        <w:lastRenderedPageBreak/>
        <w:t xml:space="preserve">работниками, устанавливается в случаях, предусмотренных законодательством, в соответствии с Трудовым </w:t>
      </w:r>
      <w:hyperlink r:id="rId13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и иными нормативными правовыми актами, содержащими нормы трудового права.</w:t>
      </w:r>
    </w:p>
    <w:p w14:paraId="26BF8823" w14:textId="23A11A9D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Преподавательская работа в той же </w:t>
      </w:r>
      <w:r w:rsidR="00B12C71" w:rsidRPr="00B12C71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для педагогических работников не является совместительством и не требует заключения трудового договора при условии осуществления видов работы, предусмотренных </w:t>
      </w:r>
      <w:hyperlink r:id="rId14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Постановления Министерства труда и социального развития Российской Федерации от 30.06.2003 </w:t>
      </w:r>
      <w:r w:rsidR="00EC25BC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41 "Об особенностях работы по совместительству педагогических, медицинских, фармацевтических работников и работников культуры".</w:t>
      </w:r>
    </w:p>
    <w:p w14:paraId="1CD65DF1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Предоставление преподавательской работы работникам, выполняющим ее помимо основной работы в той же </w:t>
      </w:r>
      <w:r w:rsidR="00B12C71" w:rsidRPr="00B12C71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организации, а также педагогическим, руководящим и иным работникам других </w:t>
      </w:r>
      <w:r w:rsidR="00B12C71" w:rsidRPr="00B12C71">
        <w:rPr>
          <w:rFonts w:ascii="Times New Roman" w:hAnsi="Times New Roman" w:cs="Times New Roman"/>
          <w:sz w:val="28"/>
          <w:szCs w:val="28"/>
        </w:rPr>
        <w:t>образова</w:t>
      </w:r>
      <w:r w:rsidR="00B12C71">
        <w:rPr>
          <w:rFonts w:ascii="Times New Roman" w:hAnsi="Times New Roman" w:cs="Times New Roman"/>
          <w:sz w:val="28"/>
          <w:szCs w:val="28"/>
        </w:rPr>
        <w:t>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организаций, работникам предприятий и организаций (включая работников органов местного самоуправления, осуществляющих управление в сфере образования) осуществляется с учетом мнения выборного органа первичной профсоюзной организации или при его отсутствии иного представительного органа работников при условии, что педагогические работники, для которых данная </w:t>
      </w:r>
      <w:r w:rsidR="00B12C71">
        <w:rPr>
          <w:rFonts w:ascii="Times New Roman" w:hAnsi="Times New Roman" w:cs="Times New Roman"/>
          <w:sz w:val="28"/>
          <w:szCs w:val="28"/>
        </w:rPr>
        <w:t>образовательная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организация является основным местом работы, обеспечены преподавательской работой по своей специальности в объеме не менее чем на ставку заработной платы либо в меньшем объеме с их письменного согласия.</w:t>
      </w:r>
    </w:p>
    <w:p w14:paraId="66DE9501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40738E2" w14:textId="77777777" w:rsidR="00B12C71" w:rsidRDefault="00AA58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B12C71">
        <w:rPr>
          <w:rFonts w:ascii="Times New Roman" w:hAnsi="Times New Roman" w:cs="Times New Roman"/>
          <w:sz w:val="28"/>
          <w:szCs w:val="28"/>
        </w:rPr>
        <w:t>Порядок определения оплаты труда отдельных категорий работников образовательн</w:t>
      </w:r>
      <w:r w:rsidR="00947130">
        <w:rPr>
          <w:rFonts w:ascii="Times New Roman" w:hAnsi="Times New Roman" w:cs="Times New Roman"/>
          <w:sz w:val="28"/>
          <w:szCs w:val="28"/>
        </w:rPr>
        <w:t>ой</w:t>
      </w:r>
      <w:r w:rsidR="00B12C7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47130">
        <w:rPr>
          <w:rFonts w:ascii="Times New Roman" w:hAnsi="Times New Roman" w:cs="Times New Roman"/>
          <w:sz w:val="28"/>
          <w:szCs w:val="28"/>
        </w:rPr>
        <w:t>и</w:t>
      </w:r>
    </w:p>
    <w:p w14:paraId="241DF0B3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Оплата труда работников </w:t>
      </w:r>
      <w:r w:rsidR="00B12C71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 включает в себя:</w:t>
      </w:r>
    </w:p>
    <w:p w14:paraId="2BA7B827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1) размеры окладов (должностных окладов), ставок заработной платы по профессиональным квалификационным группам;</w:t>
      </w:r>
    </w:p>
    <w:p w14:paraId="5C5081B0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2) выплаты компенсационного характера в соответствии с перечнем видов выплат компенсационного характера, установленных в </w:t>
      </w:r>
      <w:hyperlink w:anchor="P143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главе 5</w:t>
        </w:r>
      </w:hyperlink>
      <w:r w:rsidRPr="002200DA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14:paraId="178C2EC2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3) выплаты стимулирующего характера в соответствии с перечнем видов выплат стимулирующего характера, установленных в </w:t>
      </w:r>
      <w:hyperlink w:anchor="P169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главе 6</w:t>
        </w:r>
      </w:hyperlink>
      <w:r w:rsidRPr="002200D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77EA7894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</w:t>
      </w:r>
      <w:r w:rsidR="00B12C71">
        <w:rPr>
          <w:rFonts w:ascii="Times New Roman" w:hAnsi="Times New Roman" w:cs="Times New Roman"/>
          <w:sz w:val="28"/>
          <w:szCs w:val="28"/>
        </w:rPr>
        <w:t>О</w:t>
      </w:r>
      <w:r w:rsidR="00B12C71" w:rsidRPr="00B12C71">
        <w:rPr>
          <w:rFonts w:ascii="Times New Roman" w:hAnsi="Times New Roman" w:cs="Times New Roman"/>
          <w:sz w:val="28"/>
          <w:szCs w:val="28"/>
        </w:rPr>
        <w:t>бразовательн</w:t>
      </w:r>
      <w:r w:rsidR="00B12C71">
        <w:rPr>
          <w:rFonts w:ascii="Times New Roman" w:hAnsi="Times New Roman" w:cs="Times New Roman"/>
          <w:sz w:val="28"/>
          <w:szCs w:val="28"/>
        </w:rPr>
        <w:t>ая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организация в пределах имеющихся у нее средств на оплату труда самостоятельно </w:t>
      </w:r>
      <w:r w:rsidR="00AA5895" w:rsidRPr="005B0BF9">
        <w:rPr>
          <w:rFonts w:ascii="Times New Roman" w:hAnsi="Times New Roman" w:cs="Times New Roman"/>
          <w:sz w:val="28"/>
          <w:szCs w:val="28"/>
        </w:rPr>
        <w:t>определяет размеры окладов (должностных окладов), ставок заработной платы, а также размеры стимулирующих и иных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выплат в соответствии с настоящим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оложением, за исключением случаев, предусмотренных Трудовым </w:t>
      </w:r>
      <w:hyperlink r:id="rId15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7920B721" w14:textId="77777777" w:rsidR="00AA5895" w:rsidRPr="0055032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32A">
        <w:rPr>
          <w:rFonts w:ascii="Times New Roman" w:hAnsi="Times New Roman" w:cs="Times New Roman"/>
          <w:sz w:val="28"/>
          <w:szCs w:val="28"/>
        </w:rPr>
        <w:t>3.3</w:t>
      </w:r>
      <w:r w:rsidR="00AA5895" w:rsidRPr="0055032A">
        <w:rPr>
          <w:rFonts w:ascii="Times New Roman" w:hAnsi="Times New Roman" w:cs="Times New Roman"/>
          <w:sz w:val="28"/>
          <w:szCs w:val="28"/>
        </w:rPr>
        <w:t xml:space="preserve">. Размеры окладов (должностных окладов), ставок заработной платы работников </w:t>
      </w:r>
      <w:r w:rsidR="00B12C71" w:rsidRPr="0055032A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55032A">
        <w:rPr>
          <w:rFonts w:ascii="Times New Roman" w:hAnsi="Times New Roman" w:cs="Times New Roman"/>
          <w:sz w:val="28"/>
          <w:szCs w:val="28"/>
        </w:rPr>
        <w:t xml:space="preserve"> организаций устанавливаются на основе отнесения должностей к соответствующим профессиональным квалификационным группам в соответствии с занимаемой должностью и не могут быть ниже минимальных размеров окладов (должностных окладов), </w:t>
      </w:r>
      <w:r w:rsidR="00AA5895" w:rsidRPr="0055032A">
        <w:rPr>
          <w:rFonts w:ascii="Times New Roman" w:hAnsi="Times New Roman" w:cs="Times New Roman"/>
          <w:sz w:val="28"/>
          <w:szCs w:val="28"/>
        </w:rPr>
        <w:lastRenderedPageBreak/>
        <w:t>ставок заработной платы работников по соответствующим профессиональным квалификационным группам.</w:t>
      </w:r>
    </w:p>
    <w:p w14:paraId="771E6672" w14:textId="739D7158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032A">
        <w:rPr>
          <w:rFonts w:ascii="Times New Roman" w:hAnsi="Times New Roman" w:cs="Times New Roman"/>
          <w:sz w:val="28"/>
          <w:szCs w:val="28"/>
        </w:rPr>
        <w:t>3.4</w:t>
      </w:r>
      <w:r w:rsidR="00AA5895" w:rsidRPr="0055032A">
        <w:rPr>
          <w:rFonts w:ascii="Times New Roman" w:hAnsi="Times New Roman" w:cs="Times New Roman"/>
          <w:sz w:val="28"/>
          <w:szCs w:val="28"/>
        </w:rPr>
        <w:t xml:space="preserve">. </w:t>
      </w:r>
      <w:r w:rsidR="0019247C" w:rsidRPr="0055032A">
        <w:rPr>
          <w:rFonts w:ascii="Times New Roman" w:hAnsi="Times New Roman" w:cs="Times New Roman"/>
          <w:sz w:val="28"/>
          <w:szCs w:val="28"/>
        </w:rPr>
        <w:t>Образовательная</w:t>
      </w:r>
      <w:r w:rsidR="00AA5895" w:rsidRPr="0055032A">
        <w:rPr>
          <w:rFonts w:ascii="Times New Roman" w:hAnsi="Times New Roman" w:cs="Times New Roman"/>
          <w:sz w:val="28"/>
          <w:szCs w:val="28"/>
        </w:rPr>
        <w:t xml:space="preserve"> организация имеет право самостоятельно устанавливать размер окладов (должностных окладов), ставок заработной платы работникам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 </w:t>
      </w:r>
      <w:r w:rsidR="0019247C" w:rsidRPr="0055032A">
        <w:rPr>
          <w:rFonts w:ascii="Times New Roman" w:hAnsi="Times New Roman" w:cs="Times New Roman"/>
          <w:sz w:val="28"/>
          <w:szCs w:val="28"/>
        </w:rPr>
        <w:t>Образовательная</w:t>
      </w:r>
      <w:r w:rsidR="005B0BF9" w:rsidRPr="0055032A">
        <w:rPr>
          <w:rFonts w:ascii="Times New Roman" w:hAnsi="Times New Roman" w:cs="Times New Roman"/>
          <w:sz w:val="28"/>
          <w:szCs w:val="28"/>
        </w:rPr>
        <w:t xml:space="preserve"> </w:t>
      </w:r>
      <w:r w:rsidR="00AA5895" w:rsidRPr="0055032A">
        <w:rPr>
          <w:rFonts w:ascii="Times New Roman" w:hAnsi="Times New Roman" w:cs="Times New Roman"/>
          <w:sz w:val="28"/>
          <w:szCs w:val="28"/>
        </w:rPr>
        <w:t>организация имеет право производить корректировку указанных величин в сторону их повышения исходя из объемов имеющегося финансирования.</w:t>
      </w:r>
    </w:p>
    <w:p w14:paraId="644D0E2F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2"/>
      <w:bookmarkEnd w:id="2"/>
      <w:r>
        <w:rPr>
          <w:rFonts w:ascii="Times New Roman" w:hAnsi="Times New Roman" w:cs="Times New Roman"/>
          <w:sz w:val="28"/>
          <w:szCs w:val="28"/>
        </w:rPr>
        <w:t>3.5</w:t>
      </w:r>
      <w:r w:rsidR="00AA5895" w:rsidRPr="00B133EB">
        <w:rPr>
          <w:rFonts w:ascii="Times New Roman" w:hAnsi="Times New Roman" w:cs="Times New Roman"/>
          <w:sz w:val="28"/>
          <w:szCs w:val="28"/>
        </w:rPr>
        <w:t xml:space="preserve">.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работ.</w:t>
      </w:r>
    </w:p>
    <w:p w14:paraId="7B261B21" w14:textId="5370515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3863">
        <w:rPr>
          <w:rFonts w:ascii="Times New Roman" w:hAnsi="Times New Roman" w:cs="Times New Roman"/>
          <w:sz w:val="28"/>
          <w:szCs w:val="28"/>
        </w:rPr>
        <w:t>6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Размеры должностных окладов, ставок заработной платы работников </w:t>
      </w:r>
      <w:r w:rsidR="008D2BDA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организаций, занимающих должности учебно-вспомогательного персонала (далее - работники учебно-вспомогательного персонала), должности педагогических работников (далее - педагогические работники), должности руководителей структурных подразделений (далее - руководители структурных подразделений), устанавливаются на основе отнесения занимаемых ими должностей к профессиональным квалификационным </w:t>
      </w:r>
      <w:hyperlink r:id="rId16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группам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в соответствии с Приказом Министерства здравоохранения и социального развития Российской Федерации от 05.05.2008 </w:t>
      </w:r>
      <w:r w:rsidR="00722D27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216н "Об утверждении профессиональных квалификационных групп должностей работников образования".</w:t>
      </w:r>
    </w:p>
    <w:p w14:paraId="7FEBBD11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3863">
        <w:rPr>
          <w:rFonts w:ascii="Times New Roman" w:hAnsi="Times New Roman" w:cs="Times New Roman"/>
          <w:sz w:val="28"/>
          <w:szCs w:val="28"/>
        </w:rPr>
        <w:t>7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</w:t>
      </w:r>
      <w:r w:rsidR="00EF3863">
        <w:rPr>
          <w:rFonts w:ascii="Times New Roman" w:hAnsi="Times New Roman" w:cs="Times New Roman"/>
          <w:sz w:val="28"/>
          <w:szCs w:val="28"/>
        </w:rPr>
        <w:t>Р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азмеры должностных окладов по профессиональной квалификационной группе должностей работников учебно-вспомогательного персонала, педагогических работников, руководителей структурных подразделений установлены в </w:t>
      </w:r>
      <w:hyperlink w:anchor="P271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приложениях N 2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05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3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342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4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973219">
        <w:rPr>
          <w:rFonts w:ascii="Times New Roman" w:hAnsi="Times New Roman" w:cs="Times New Roman"/>
          <w:sz w:val="28"/>
          <w:szCs w:val="28"/>
        </w:rPr>
        <w:t xml:space="preserve">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="00AA5895" w:rsidRPr="002200DA">
        <w:rPr>
          <w:rFonts w:ascii="Times New Roman" w:hAnsi="Times New Roman" w:cs="Times New Roman"/>
          <w:sz w:val="28"/>
          <w:szCs w:val="28"/>
        </w:rPr>
        <w:t>оложению.</w:t>
      </w:r>
    </w:p>
    <w:p w14:paraId="11C12D97" w14:textId="7141CF43" w:rsidR="00AA5895" w:rsidRPr="00D73134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3134">
        <w:rPr>
          <w:rFonts w:ascii="Times New Roman" w:hAnsi="Times New Roman" w:cs="Times New Roman"/>
          <w:sz w:val="28"/>
          <w:szCs w:val="28"/>
        </w:rPr>
        <w:t>3.</w:t>
      </w:r>
      <w:r w:rsidR="00EF3863">
        <w:rPr>
          <w:rFonts w:ascii="Times New Roman" w:hAnsi="Times New Roman" w:cs="Times New Roman"/>
          <w:sz w:val="28"/>
          <w:szCs w:val="28"/>
        </w:rPr>
        <w:t>8</w:t>
      </w:r>
      <w:r w:rsidR="00AA5895" w:rsidRPr="00D73134">
        <w:rPr>
          <w:rFonts w:ascii="Times New Roman" w:hAnsi="Times New Roman" w:cs="Times New Roman"/>
          <w:sz w:val="28"/>
          <w:szCs w:val="28"/>
        </w:rPr>
        <w:t xml:space="preserve">. Продолжительность рабочего времени педагогических работников регламентируется Приказами Министерства образования и науки Российской Федерации от 22.12.2014 </w:t>
      </w:r>
      <w:hyperlink r:id="rId17" w:history="1">
        <w:r w:rsidR="00722D27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A5895" w:rsidRPr="00D73134">
        <w:rPr>
          <w:rFonts w:ascii="Times New Roman" w:hAnsi="Times New Roman" w:cs="Times New Roman"/>
          <w:sz w:val="28"/>
          <w:szCs w:val="28"/>
        </w:rPr>
        <w:t xml:space="preserve">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и от 11.05.2016 </w:t>
      </w:r>
      <w:hyperlink r:id="rId18" w:history="1">
        <w:r w:rsidR="00722D27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="00AA5895" w:rsidRPr="00D73134">
        <w:rPr>
          <w:rFonts w:ascii="Times New Roman" w:hAnsi="Times New Roman" w:cs="Times New Roman"/>
          <w:sz w:val="28"/>
          <w:szCs w:val="28"/>
        </w:rPr>
        <w:t xml:space="preserve"> "Об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деятельность".</w:t>
      </w:r>
    </w:p>
    <w:p w14:paraId="3AFEA970" w14:textId="30654BB6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3863">
        <w:rPr>
          <w:rFonts w:ascii="Times New Roman" w:hAnsi="Times New Roman" w:cs="Times New Roman"/>
          <w:sz w:val="28"/>
          <w:szCs w:val="28"/>
        </w:rPr>
        <w:t>9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Размеры должностных окладов по профессиональным квалификационным группам работников, занимающих должности служащих (далее - служащие), устанавливаются на основе отнесения должностей к профессиональным квалификационным </w:t>
      </w:r>
      <w:hyperlink r:id="rId19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группам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, утвержденным Приказом Министерства здравоохранения и социального развития Российской Федерации от 29.05.2008 </w:t>
      </w:r>
      <w:r w:rsidR="00EC25BC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247</w:t>
      </w:r>
      <w:r w:rsidR="00806AF6">
        <w:rPr>
          <w:rFonts w:ascii="Times New Roman" w:hAnsi="Times New Roman" w:cs="Times New Roman"/>
          <w:sz w:val="28"/>
          <w:szCs w:val="28"/>
        </w:rPr>
        <w:t>-</w:t>
      </w:r>
      <w:r w:rsidR="00AA5895" w:rsidRPr="002200DA">
        <w:rPr>
          <w:rFonts w:ascii="Times New Roman" w:hAnsi="Times New Roman" w:cs="Times New Roman"/>
          <w:sz w:val="28"/>
          <w:szCs w:val="28"/>
        </w:rPr>
        <w:t>н "Об утверждении профессиональных квалификационных групп общеотраслевых должностей руководителей, специалистов и служащих".</w:t>
      </w:r>
    </w:p>
    <w:p w14:paraId="56B6EE46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3863">
        <w:rPr>
          <w:rFonts w:ascii="Times New Roman" w:hAnsi="Times New Roman" w:cs="Times New Roman"/>
          <w:sz w:val="28"/>
          <w:szCs w:val="28"/>
        </w:rPr>
        <w:t>0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</w:t>
      </w:r>
      <w:r w:rsidR="00EF3863">
        <w:rPr>
          <w:rFonts w:ascii="Times New Roman" w:hAnsi="Times New Roman" w:cs="Times New Roman"/>
          <w:sz w:val="28"/>
          <w:szCs w:val="28"/>
        </w:rPr>
        <w:t>Размеры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должностных окладов по профессиональной </w:t>
      </w:r>
      <w:r w:rsidR="00AA5895" w:rsidRPr="002200DA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квалификационной группе "Общеотраслевые должности служащих" установлены в </w:t>
      </w:r>
      <w:hyperlink w:anchor="P446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N </w:t>
        </w:r>
        <w:r w:rsidR="00632D78">
          <w:rPr>
            <w:rFonts w:ascii="Times New Roman" w:hAnsi="Times New Roman" w:cs="Times New Roman"/>
            <w:color w:val="0000FF"/>
            <w:sz w:val="28"/>
            <w:szCs w:val="28"/>
          </w:rPr>
          <w:t>5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14:paraId="42DFE34C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EF3863">
        <w:rPr>
          <w:rFonts w:ascii="Times New Roman" w:hAnsi="Times New Roman" w:cs="Times New Roman"/>
          <w:sz w:val="28"/>
          <w:szCs w:val="28"/>
        </w:rPr>
        <w:t>1</w:t>
      </w:r>
      <w:r w:rsidR="00AA5895" w:rsidRPr="002200DA">
        <w:rPr>
          <w:rFonts w:ascii="Times New Roman" w:hAnsi="Times New Roman" w:cs="Times New Roman"/>
          <w:sz w:val="28"/>
          <w:szCs w:val="28"/>
        </w:rPr>
        <w:t>.   С учетом условий и результатов труда учебно-вспомогательному персоналу</w:t>
      </w:r>
      <w:r w:rsidR="00AA5895" w:rsidRPr="006311E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="00AA5895" w:rsidRPr="00BD5524">
        <w:rPr>
          <w:rFonts w:ascii="Times New Roman" w:hAnsi="Times New Roman" w:cs="Times New Roman"/>
          <w:sz w:val="28"/>
          <w:szCs w:val="28"/>
        </w:rPr>
        <w:t>педагогическим работникам, руководителям структурных подразделений</w:t>
      </w:r>
      <w:r w:rsidR="006311E3" w:rsidRPr="00BD5524">
        <w:rPr>
          <w:rFonts w:ascii="Times New Roman" w:hAnsi="Times New Roman" w:cs="Times New Roman"/>
          <w:sz w:val="28"/>
          <w:szCs w:val="28"/>
        </w:rPr>
        <w:t xml:space="preserve">, </w:t>
      </w:r>
      <w:r w:rsidR="00AA5895" w:rsidRPr="00BD5524">
        <w:rPr>
          <w:rFonts w:ascii="Times New Roman" w:hAnsi="Times New Roman" w:cs="Times New Roman"/>
          <w:sz w:val="28"/>
          <w:szCs w:val="28"/>
        </w:rPr>
        <w:t xml:space="preserve"> служащим, </w:t>
      </w:r>
      <w:r w:rsidR="00AA5895" w:rsidRPr="00810778">
        <w:rPr>
          <w:rFonts w:ascii="Times New Roman" w:hAnsi="Times New Roman" w:cs="Times New Roman"/>
          <w:sz w:val="28"/>
          <w:szCs w:val="28"/>
        </w:rPr>
        <w:t xml:space="preserve">рабочим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устанавливаются выплаты компенсационного и стимулирующего характера, предусмотренные </w:t>
      </w:r>
      <w:hyperlink w:anchor="P143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главами 5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="00AA5895" w:rsidRPr="002200DA">
        <w:rPr>
          <w:rFonts w:ascii="Times New Roman" w:hAnsi="Times New Roman" w:cs="Times New Roman"/>
          <w:sz w:val="28"/>
          <w:szCs w:val="28"/>
        </w:rPr>
        <w:t>оложения.</w:t>
      </w:r>
    </w:p>
    <w:p w14:paraId="221FBBB8" w14:textId="77777777" w:rsidR="00B32320" w:rsidRDefault="00AA58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Глава 4. </w:t>
      </w:r>
      <w:r w:rsidR="00B32320">
        <w:rPr>
          <w:rFonts w:ascii="Times New Roman" w:hAnsi="Times New Roman" w:cs="Times New Roman"/>
          <w:sz w:val="28"/>
          <w:szCs w:val="28"/>
        </w:rPr>
        <w:t>Условия оплаты труда руководителя образовательной</w:t>
      </w:r>
    </w:p>
    <w:p w14:paraId="367144E8" w14:textId="77777777" w:rsidR="00B32320" w:rsidRDefault="00B323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организации, его заместителей и главного бухгалтера </w:t>
      </w:r>
    </w:p>
    <w:p w14:paraId="326D4190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Размер, порядок и условия оплаты труда руководителя образовательной организации устанавливаются работодателем в трудовом договоре.</w:t>
      </w:r>
    </w:p>
    <w:p w14:paraId="2478FD84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Оплата труда руководителя образовательной организации и его заместителя включает в себя:</w:t>
      </w:r>
    </w:p>
    <w:p w14:paraId="50A28060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должностной оклад;</w:t>
      </w:r>
    </w:p>
    <w:p w14:paraId="0523D166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выплаты компенсационного характера;</w:t>
      </w:r>
    </w:p>
    <w:p w14:paraId="4A24E675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выплаты стимулирующего характера.</w:t>
      </w:r>
    </w:p>
    <w:p w14:paraId="04A9FD62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Оплата труда руководителя образовательной организации устанавливается приказом учредителя – управлением образования Березовского городского округа.</w:t>
      </w:r>
    </w:p>
    <w:p w14:paraId="086A5B24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Должностной оклад заместителя руководителя, главного бухгалтера образовательной организации устанавливается работодателем на 30 процентов ниже должностного оклада руководителя образовательной организации, установленного в соответствии с </w:t>
      </w:r>
      <w:hyperlink r:id="rId20" w:anchor="P127" w:tgtFrame="_blank" w:history="1">
        <w:r w:rsidRPr="00D21D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пунктом 4.3.</w:t>
        </w:r>
      </w:hyperlink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Положения.</w:t>
      </w:r>
    </w:p>
    <w:p w14:paraId="733732F1" w14:textId="77777777" w:rsidR="00D21DE4" w:rsidRPr="00D21DE4" w:rsidRDefault="00D21DE4" w:rsidP="00D21DE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Заместителю руководителя, главному бухгалтеру образовательной организации устанавливаются выплаты компенсационного и стимулирующего характера в соответствии с </w:t>
      </w:r>
      <w:hyperlink r:id="rId21" w:anchor="P143" w:tgtFrame="_blank" w:history="1">
        <w:r w:rsidRPr="00D21D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главами 5</w:t>
        </w:r>
      </w:hyperlink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22" w:anchor="P169" w:tgtFrame="_blank" w:history="1">
        <w:r w:rsidRPr="00D21DE4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6</w:t>
        </w:r>
      </w:hyperlink>
      <w:r w:rsidRPr="00D21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настоящего Положения.</w:t>
      </w:r>
    </w:p>
    <w:p w14:paraId="27AA309A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Должностные оклады заместителей руководителя и главного бухгалтера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устанавливается работодателем на 10 - 30 процентов ниже должностного оклада руководителя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организации, установленного в соответствии с </w:t>
      </w:r>
      <w:hyperlink w:anchor="P127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D73134">
          <w:rPr>
            <w:rFonts w:ascii="Times New Roman" w:hAnsi="Times New Roman" w:cs="Times New Roman"/>
            <w:color w:val="0000FF"/>
            <w:sz w:val="28"/>
            <w:szCs w:val="28"/>
          </w:rPr>
          <w:t>4.3.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оложения без учета его повышения, предусмотренного </w:t>
      </w:r>
      <w:hyperlink w:anchor="P133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</w:hyperlink>
      <w:r w:rsidR="00810778">
        <w:rPr>
          <w:rFonts w:ascii="Times New Roman" w:hAnsi="Times New Roman" w:cs="Times New Roman"/>
          <w:color w:val="0000FF"/>
          <w:sz w:val="28"/>
          <w:szCs w:val="28"/>
        </w:rPr>
        <w:t>4.5.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06AF6">
        <w:rPr>
          <w:rFonts w:ascii="Times New Roman" w:hAnsi="Times New Roman" w:cs="Times New Roman"/>
          <w:sz w:val="28"/>
          <w:szCs w:val="28"/>
        </w:rPr>
        <w:t>Положения</w:t>
      </w:r>
      <w:r w:rsidR="00AA5895" w:rsidRPr="002200DA">
        <w:rPr>
          <w:rFonts w:ascii="Times New Roman" w:hAnsi="Times New Roman" w:cs="Times New Roman"/>
          <w:sz w:val="28"/>
          <w:szCs w:val="28"/>
        </w:rPr>
        <w:t>.</w:t>
      </w:r>
    </w:p>
    <w:p w14:paraId="471750E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Конкретный размер должностных окладов заместителей руководителя и главного бухгалтера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устанавливается в соответствии с локальным актом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организации, принятым руководителем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с учетом мнения выборного органа первичной профсоюзной организации или иного представительного органа работников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14:paraId="64874FEF" w14:textId="255D79CA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</w:t>
      </w:r>
      <w:r w:rsidR="00AA5895" w:rsidRPr="002200DA">
        <w:rPr>
          <w:rFonts w:ascii="Times New Roman" w:hAnsi="Times New Roman" w:cs="Times New Roman"/>
          <w:sz w:val="28"/>
          <w:szCs w:val="28"/>
        </w:rPr>
        <w:t>. Руководителю, заместителям руководителя при условии, что их деятельность связана с руководством образовательной, научной и (или) творческой, научно-методической, методической деятельностью, имеющим ученую степень кандидата (доктора) наук и (или) почетное звание (СССР, РСФСР, Российской Федерации), название которого начинается со сл</w:t>
      </w:r>
      <w:r w:rsidR="007125DE">
        <w:rPr>
          <w:rFonts w:ascii="Times New Roman" w:hAnsi="Times New Roman" w:cs="Times New Roman"/>
          <w:sz w:val="28"/>
          <w:szCs w:val="28"/>
        </w:rPr>
        <w:t xml:space="preserve">ов "Народный" или "Заслуженный"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устанавливаются стимулирующие выплаты в </w:t>
      </w:r>
      <w:r w:rsidR="00AA5895" w:rsidRPr="002200DA">
        <w:rPr>
          <w:rFonts w:ascii="Times New Roman" w:hAnsi="Times New Roman" w:cs="Times New Roman"/>
          <w:sz w:val="28"/>
          <w:szCs w:val="28"/>
        </w:rPr>
        <w:lastRenderedPageBreak/>
        <w:t>размерах, установленных:</w:t>
      </w:r>
    </w:p>
    <w:p w14:paraId="36126F7F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для руководителей </w:t>
      </w:r>
      <w:r w:rsidR="00E02D1A">
        <w:rPr>
          <w:rFonts w:ascii="Times New Roman" w:hAnsi="Times New Roman" w:cs="Times New Roman"/>
          <w:sz w:val="28"/>
          <w:szCs w:val="28"/>
        </w:rPr>
        <w:t>–</w:t>
      </w:r>
      <w:r w:rsidRPr="002200DA">
        <w:rPr>
          <w:rFonts w:ascii="Times New Roman" w:hAnsi="Times New Roman" w:cs="Times New Roman"/>
          <w:sz w:val="28"/>
          <w:szCs w:val="28"/>
        </w:rPr>
        <w:t xml:space="preserve"> </w:t>
      </w:r>
      <w:r w:rsidR="00E02D1A">
        <w:rPr>
          <w:rFonts w:ascii="Times New Roman" w:hAnsi="Times New Roman" w:cs="Times New Roman"/>
          <w:sz w:val="28"/>
          <w:szCs w:val="28"/>
        </w:rPr>
        <w:t>управлением образования Березовского городского округа</w:t>
      </w:r>
      <w:r w:rsidRPr="002200DA">
        <w:rPr>
          <w:rFonts w:ascii="Times New Roman" w:hAnsi="Times New Roman" w:cs="Times New Roman"/>
          <w:sz w:val="28"/>
          <w:szCs w:val="28"/>
        </w:rPr>
        <w:t>;</w:t>
      </w:r>
    </w:p>
    <w:p w14:paraId="7C4C35A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для заместителей руководителя - коллективным договором, локальным нормативным актом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организации, трудовым договором.</w:t>
      </w:r>
    </w:p>
    <w:p w14:paraId="12B30B55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4</w:t>
      </w:r>
      <w:r w:rsidR="00F67E48">
        <w:rPr>
          <w:rFonts w:ascii="Times New Roman" w:hAnsi="Times New Roman" w:cs="Times New Roman"/>
          <w:sz w:val="28"/>
          <w:szCs w:val="28"/>
        </w:rPr>
        <w:t>.8</w:t>
      </w:r>
      <w:r w:rsidRPr="002200DA">
        <w:rPr>
          <w:rFonts w:ascii="Times New Roman" w:hAnsi="Times New Roman" w:cs="Times New Roman"/>
          <w:sz w:val="28"/>
          <w:szCs w:val="28"/>
        </w:rPr>
        <w:t xml:space="preserve">. </w:t>
      </w:r>
      <w:r w:rsidRPr="007125DE">
        <w:rPr>
          <w:rFonts w:ascii="Times New Roman" w:hAnsi="Times New Roman" w:cs="Times New Roman"/>
          <w:sz w:val="28"/>
          <w:szCs w:val="28"/>
        </w:rPr>
        <w:t xml:space="preserve">Стимулирование руководителя </w:t>
      </w:r>
      <w:r w:rsidR="00E02D1A" w:rsidRPr="007125D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125DE">
        <w:rPr>
          <w:rFonts w:ascii="Times New Roman" w:hAnsi="Times New Roman" w:cs="Times New Roman"/>
          <w:sz w:val="28"/>
          <w:szCs w:val="28"/>
        </w:rPr>
        <w:t xml:space="preserve"> организации, в том числе за счет средств, полученных от приносящей доход деятельности </w:t>
      </w:r>
      <w:r w:rsidR="00E02D1A" w:rsidRPr="007125D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125DE">
        <w:rPr>
          <w:rFonts w:ascii="Times New Roman" w:hAnsi="Times New Roman" w:cs="Times New Roman"/>
          <w:sz w:val="28"/>
          <w:szCs w:val="28"/>
        </w:rPr>
        <w:t xml:space="preserve"> организации, осуществляется в соответствии с показателями эффективности и критериями оценки показателей эффективности деятельности руководителя </w:t>
      </w:r>
      <w:r w:rsidR="00E02D1A" w:rsidRPr="007125D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125DE">
        <w:rPr>
          <w:rFonts w:ascii="Times New Roman" w:hAnsi="Times New Roman" w:cs="Times New Roman"/>
          <w:sz w:val="28"/>
          <w:szCs w:val="28"/>
        </w:rPr>
        <w:t xml:space="preserve"> организации, на основании Положения о стимулировании руководителей </w:t>
      </w:r>
      <w:r w:rsidR="00E02D1A" w:rsidRPr="007125D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125DE">
        <w:rPr>
          <w:rFonts w:ascii="Times New Roman" w:hAnsi="Times New Roman" w:cs="Times New Roman"/>
          <w:sz w:val="28"/>
          <w:szCs w:val="28"/>
        </w:rPr>
        <w:t xml:space="preserve"> организаций, утвержденного приказом </w:t>
      </w:r>
      <w:r w:rsidR="00E02D1A" w:rsidRPr="007125DE">
        <w:rPr>
          <w:rFonts w:ascii="Times New Roman" w:hAnsi="Times New Roman" w:cs="Times New Roman"/>
          <w:sz w:val="28"/>
          <w:szCs w:val="28"/>
        </w:rPr>
        <w:t>управления образования Березовского городского округа</w:t>
      </w:r>
      <w:r w:rsidRPr="007125DE">
        <w:rPr>
          <w:rFonts w:ascii="Times New Roman" w:hAnsi="Times New Roman" w:cs="Times New Roman"/>
          <w:sz w:val="28"/>
          <w:szCs w:val="28"/>
        </w:rPr>
        <w:t xml:space="preserve">(далее - Положение о стимулировании руководителей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организаций).</w:t>
      </w:r>
    </w:p>
    <w:p w14:paraId="79C67040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4</w:t>
      </w:r>
      <w:r w:rsidR="00F67E48">
        <w:rPr>
          <w:rFonts w:ascii="Times New Roman" w:hAnsi="Times New Roman" w:cs="Times New Roman"/>
          <w:sz w:val="28"/>
          <w:szCs w:val="28"/>
        </w:rPr>
        <w:t>.9</w:t>
      </w:r>
      <w:r w:rsidRPr="002200DA">
        <w:rPr>
          <w:rFonts w:ascii="Times New Roman" w:hAnsi="Times New Roman" w:cs="Times New Roman"/>
          <w:sz w:val="28"/>
          <w:szCs w:val="28"/>
        </w:rPr>
        <w:t xml:space="preserve">. Заместителям руководителя и главному бухгалтеру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устанавливаются выплаты компенсационного и стимулирующего характера в соответствии с </w:t>
      </w:r>
      <w:hyperlink w:anchor="P143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главами 5</w:t>
        </w:r>
      </w:hyperlink>
      <w:r w:rsidRPr="002200D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69" w:history="1">
        <w:r w:rsidRPr="002200DA">
          <w:rPr>
            <w:rFonts w:ascii="Times New Roman" w:hAnsi="Times New Roman" w:cs="Times New Roman"/>
            <w:color w:val="0000FF"/>
            <w:sz w:val="28"/>
            <w:szCs w:val="28"/>
          </w:rPr>
          <w:t>6</w:t>
        </w:r>
      </w:hyperlink>
      <w:r w:rsidRPr="002200D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06AF6">
        <w:rPr>
          <w:rFonts w:ascii="Times New Roman" w:hAnsi="Times New Roman" w:cs="Times New Roman"/>
          <w:sz w:val="28"/>
          <w:szCs w:val="28"/>
        </w:rPr>
        <w:t>П</w:t>
      </w:r>
      <w:r w:rsidRPr="002200DA">
        <w:rPr>
          <w:rFonts w:ascii="Times New Roman" w:hAnsi="Times New Roman" w:cs="Times New Roman"/>
          <w:sz w:val="28"/>
          <w:szCs w:val="28"/>
        </w:rPr>
        <w:t>оложения.</w:t>
      </w:r>
    </w:p>
    <w:p w14:paraId="4CCD462E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Решение о выплатах компенсационного и стимулирующего характера и их размерах заместителям руководителя и главному бухгалтеру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принимается руководителем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14:paraId="7A0A2128" w14:textId="77777777" w:rsidR="00AA5895" w:rsidRPr="002200DA" w:rsidRDefault="00AA58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43"/>
      <w:bookmarkEnd w:id="3"/>
      <w:r w:rsidRPr="002200DA">
        <w:rPr>
          <w:rFonts w:ascii="Times New Roman" w:hAnsi="Times New Roman" w:cs="Times New Roman"/>
          <w:sz w:val="28"/>
          <w:szCs w:val="28"/>
        </w:rPr>
        <w:t xml:space="preserve">Глава 5. </w:t>
      </w:r>
      <w:r w:rsidR="00E02D1A">
        <w:rPr>
          <w:rFonts w:ascii="Times New Roman" w:hAnsi="Times New Roman" w:cs="Times New Roman"/>
          <w:sz w:val="28"/>
          <w:szCs w:val="28"/>
        </w:rPr>
        <w:t>Компенсационные выплаты</w:t>
      </w:r>
    </w:p>
    <w:p w14:paraId="71A7028D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F19C15A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="00AA5895" w:rsidRPr="002200DA">
        <w:rPr>
          <w:rFonts w:ascii="Times New Roman" w:hAnsi="Times New Roman" w:cs="Times New Roman"/>
          <w:sz w:val="28"/>
          <w:szCs w:val="28"/>
        </w:rPr>
        <w:t>. Выплаты компенсационного характера, размеры и условия их осуществления устанавливаются коллективными договорами, соглашениями и локальными нормативными актами в соответствии с трудовым законодательством и нормативными правовыми актами, содержащими нормы трудового права.</w:t>
      </w:r>
    </w:p>
    <w:p w14:paraId="0A1B635A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Выплаты компенсационного характера устанавливаются к окладам (должностным окладам), ставкам заработной платы работников </w:t>
      </w:r>
      <w:r w:rsidR="00E02D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 при наличии оснований для их выплаты в пределах фонда оплаты труда </w:t>
      </w:r>
      <w:r w:rsidR="00E02D1A" w:rsidRPr="00E02D1A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организации, утвержденного на соответствующий финансовый год.</w:t>
      </w:r>
    </w:p>
    <w:p w14:paraId="57BF3C60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Для работников </w:t>
      </w:r>
      <w:r w:rsidR="00E02D1A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организаций устанавливаются следующие выплаты компенсационного характера:</w:t>
      </w:r>
    </w:p>
    <w:p w14:paraId="5E7C100E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1) выплаты работникам, занятым на тяжелых работах, работах с вредными и (или) опасными и иными особыми условиями труда;</w:t>
      </w:r>
    </w:p>
    <w:p w14:paraId="5880D97A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2) выплаты за работу в местностях с особыми климатическими условиями;</w:t>
      </w:r>
    </w:p>
    <w:p w14:paraId="622408D7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1B74130C" w14:textId="77777777" w:rsidR="00AA5895" w:rsidRPr="00E43C46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C46">
        <w:rPr>
          <w:rFonts w:ascii="Times New Roman" w:hAnsi="Times New Roman" w:cs="Times New Roman"/>
          <w:sz w:val="28"/>
          <w:szCs w:val="28"/>
        </w:rPr>
        <w:t>5.4</w:t>
      </w:r>
      <w:r w:rsidR="00AA5895" w:rsidRPr="00E43C46">
        <w:rPr>
          <w:rFonts w:ascii="Times New Roman" w:hAnsi="Times New Roman" w:cs="Times New Roman"/>
          <w:sz w:val="28"/>
          <w:szCs w:val="28"/>
        </w:rPr>
        <w:t xml:space="preserve">. Размеры компенсационных выплат устанавливаются в </w:t>
      </w:r>
      <w:r w:rsidR="00EF3863">
        <w:rPr>
          <w:rFonts w:ascii="Times New Roman" w:hAnsi="Times New Roman" w:cs="Times New Roman"/>
          <w:sz w:val="28"/>
          <w:szCs w:val="28"/>
        </w:rPr>
        <w:t xml:space="preserve">абсолютном </w:t>
      </w:r>
      <w:r w:rsidR="00AA5895" w:rsidRPr="00E43C46">
        <w:rPr>
          <w:rFonts w:ascii="Times New Roman" w:hAnsi="Times New Roman" w:cs="Times New Roman"/>
          <w:sz w:val="28"/>
          <w:szCs w:val="28"/>
        </w:rPr>
        <w:t xml:space="preserve">отношении (если иное не установлено законодательством Российской </w:t>
      </w:r>
      <w:r w:rsidR="00AA5895" w:rsidRPr="00E43C46">
        <w:rPr>
          <w:rFonts w:ascii="Times New Roman" w:hAnsi="Times New Roman" w:cs="Times New Roman"/>
          <w:sz w:val="28"/>
          <w:szCs w:val="28"/>
        </w:rPr>
        <w:lastRenderedPageBreak/>
        <w:t>Федерации) к окладу (должностному окладу), ставке заработной платы. При этом размер компенсационных выплат не может быть установлен ниже размеров выплат, установленных трудовым законодательством и иными нормативными правовыми актами, содержащими нормы трудового права.</w:t>
      </w:r>
    </w:p>
    <w:p w14:paraId="4F0B7F43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C46">
        <w:rPr>
          <w:rFonts w:ascii="Times New Roman" w:hAnsi="Times New Roman" w:cs="Times New Roman"/>
          <w:sz w:val="28"/>
          <w:szCs w:val="28"/>
        </w:rPr>
        <w:t xml:space="preserve">При работе на условиях неполного рабочего времени компенсационные выплаты работнику устанавливаются пропорционально отработанному </w:t>
      </w:r>
      <w:r w:rsidRPr="002200DA">
        <w:rPr>
          <w:rFonts w:ascii="Times New Roman" w:hAnsi="Times New Roman" w:cs="Times New Roman"/>
          <w:sz w:val="28"/>
          <w:szCs w:val="28"/>
        </w:rPr>
        <w:t>времени.</w:t>
      </w:r>
    </w:p>
    <w:p w14:paraId="071E0742" w14:textId="0B97BBD1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Всем работникам </w:t>
      </w:r>
      <w:r w:rsidR="00E02D1A">
        <w:rPr>
          <w:rFonts w:ascii="Times New Roman" w:hAnsi="Times New Roman" w:cs="Times New Roman"/>
          <w:sz w:val="28"/>
          <w:szCs w:val="28"/>
        </w:rPr>
        <w:t>образовательн</w:t>
      </w:r>
      <w:r w:rsidR="00947130">
        <w:rPr>
          <w:rFonts w:ascii="Times New Roman" w:hAnsi="Times New Roman" w:cs="Times New Roman"/>
          <w:sz w:val="28"/>
          <w:szCs w:val="28"/>
        </w:rPr>
        <w:t>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47130">
        <w:rPr>
          <w:rFonts w:ascii="Times New Roman" w:hAnsi="Times New Roman" w:cs="Times New Roman"/>
          <w:sz w:val="28"/>
          <w:szCs w:val="28"/>
        </w:rPr>
        <w:t>и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выплачивается районный коэффициент к заработной плате за работу в местностях с особыми климатическими условиями, установленный </w:t>
      </w:r>
      <w:hyperlink r:id="rId23" w:history="1">
        <w:r w:rsidR="00AA5895" w:rsidRPr="002200DA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="00AA5895" w:rsidRPr="002200DA">
        <w:rPr>
          <w:rFonts w:ascii="Times New Roman" w:hAnsi="Times New Roman" w:cs="Times New Roman"/>
          <w:sz w:val="28"/>
          <w:szCs w:val="28"/>
        </w:rPr>
        <w:t xml:space="preserve"> Совета Министров СССР от 21.05.1987 </w:t>
      </w:r>
      <w:r w:rsidR="00C36D86">
        <w:rPr>
          <w:rFonts w:ascii="Times New Roman" w:hAnsi="Times New Roman" w:cs="Times New Roman"/>
          <w:sz w:val="28"/>
          <w:szCs w:val="28"/>
        </w:rPr>
        <w:t>№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591 "О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ССР".</w:t>
      </w:r>
    </w:p>
    <w:p w14:paraId="26092141" w14:textId="77777777" w:rsidR="00AA5895" w:rsidRPr="00E43C46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C46">
        <w:rPr>
          <w:rFonts w:ascii="Times New Roman" w:hAnsi="Times New Roman" w:cs="Times New Roman"/>
          <w:sz w:val="28"/>
          <w:szCs w:val="28"/>
        </w:rPr>
        <w:t>5.6</w:t>
      </w:r>
      <w:r w:rsidR="00AA5895" w:rsidRPr="00E43C46">
        <w:rPr>
          <w:rFonts w:ascii="Times New Roman" w:hAnsi="Times New Roman" w:cs="Times New Roman"/>
          <w:sz w:val="28"/>
          <w:szCs w:val="28"/>
        </w:rPr>
        <w:t xml:space="preserve">. Выплата за совмещение профессий (должностей) устанавливается работнику </w:t>
      </w:r>
      <w:r w:rsidR="00E02D1A" w:rsidRPr="00E43C46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E43C46">
        <w:rPr>
          <w:rFonts w:ascii="Times New Roman" w:hAnsi="Times New Roman" w:cs="Times New Roman"/>
          <w:sz w:val="28"/>
          <w:szCs w:val="28"/>
        </w:rPr>
        <w:t xml:space="preserve"> организации при выполнении им дополнительной работы по другой профессии (должности) в пределах установленной продолжительности рабочего времени. Размер доплаты и срок исполнения данной работы устанавливается по соглашению сторон трудового договора с учетом содержания и (или) объема дополнительной работы.</w:t>
      </w:r>
    </w:p>
    <w:p w14:paraId="474D8FE2" w14:textId="77777777" w:rsidR="00AA5895" w:rsidRPr="00E43C46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C46">
        <w:rPr>
          <w:rFonts w:ascii="Times New Roman" w:hAnsi="Times New Roman" w:cs="Times New Roman"/>
          <w:sz w:val="28"/>
          <w:szCs w:val="28"/>
        </w:rPr>
        <w:t>5.7</w:t>
      </w:r>
      <w:r w:rsidR="00AA5895" w:rsidRPr="00E43C46">
        <w:rPr>
          <w:rFonts w:ascii="Times New Roman" w:hAnsi="Times New Roman" w:cs="Times New Roman"/>
          <w:sz w:val="28"/>
          <w:szCs w:val="28"/>
        </w:rPr>
        <w:t>. Выплата за расширение зоны обслуживания устанавливается работнику при выполнении им дополнительной работы по такой же профессии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14:paraId="05959FB5" w14:textId="77777777" w:rsidR="00AA5895" w:rsidRPr="00E43C46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C46">
        <w:rPr>
          <w:rFonts w:ascii="Times New Roman" w:hAnsi="Times New Roman" w:cs="Times New Roman"/>
          <w:sz w:val="28"/>
          <w:szCs w:val="28"/>
        </w:rPr>
        <w:t>5</w:t>
      </w:r>
      <w:r w:rsidR="00F67E48" w:rsidRPr="00E43C46">
        <w:rPr>
          <w:rFonts w:ascii="Times New Roman" w:hAnsi="Times New Roman" w:cs="Times New Roman"/>
          <w:sz w:val="28"/>
          <w:szCs w:val="28"/>
        </w:rPr>
        <w:t>.8</w:t>
      </w:r>
      <w:r w:rsidRPr="00E43C46">
        <w:rPr>
          <w:rFonts w:ascii="Times New Roman" w:hAnsi="Times New Roman" w:cs="Times New Roman"/>
          <w:sz w:val="28"/>
          <w:szCs w:val="28"/>
        </w:rPr>
        <w:t>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</w:t>
      </w:r>
    </w:p>
    <w:p w14:paraId="581C849F" w14:textId="77777777" w:rsidR="00AA5DCD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3C46">
        <w:rPr>
          <w:rFonts w:ascii="Times New Roman" w:hAnsi="Times New Roman" w:cs="Times New Roman"/>
          <w:sz w:val="28"/>
          <w:szCs w:val="28"/>
        </w:rPr>
        <w:t>Доплаты за увеличение объема работ устанавливаются за классное руководство, проверку письменных работ, заведование: отделениями, учебно-консультационными пунктами, кабинетами, отделами, учебными мастерскими, лабораториями, учебно-опытными участками, центрами, творческими рабочими группами, руководство предметными, цикловыми и методическими комиссиями, выполнение функций координатора, куратора проекта, класса (группы), проведение работы по дополнительным образовательным программам, организацию трудового обучения, профессиональной ориентации, подготовку и проведение государственной итоговой аттестации</w:t>
      </w:r>
      <w:r w:rsidR="00AA5DCD">
        <w:rPr>
          <w:rFonts w:ascii="Times New Roman" w:hAnsi="Times New Roman" w:cs="Times New Roman"/>
          <w:sz w:val="28"/>
          <w:szCs w:val="28"/>
        </w:rPr>
        <w:t>.</w:t>
      </w:r>
      <w:r w:rsidR="00E43C46" w:rsidRPr="00E43C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8A57F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Размеры доплат и порядок их установления определяются </w:t>
      </w:r>
      <w:r w:rsidR="002A20AE" w:rsidRPr="002A20A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организацией самостоятельно в пределах фонда оплаты труда и закрепляются в локальном нормативном акте </w:t>
      </w:r>
      <w:r w:rsidR="002A20AE" w:rsidRPr="002A20A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организации, утвержденном руководителем </w:t>
      </w:r>
      <w:r w:rsidR="002A20AE" w:rsidRPr="002A20A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организации, с учетом мнения выборного органа первичной профсоюзной организации или </w:t>
      </w:r>
      <w:r w:rsidRPr="002200DA">
        <w:rPr>
          <w:rFonts w:ascii="Times New Roman" w:hAnsi="Times New Roman" w:cs="Times New Roman"/>
          <w:sz w:val="28"/>
          <w:szCs w:val="28"/>
        </w:rPr>
        <w:lastRenderedPageBreak/>
        <w:t>иного представительного органа работников.</w:t>
      </w:r>
    </w:p>
    <w:p w14:paraId="2191DBE5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Размер доплаты и срок исполнения дополнительно оплачиваемых работ устанавливаются по соглашению сторон трудового договора с учетом содержания и (или) объема дополнительной работы.</w:t>
      </w:r>
    </w:p>
    <w:p w14:paraId="73ADA319" w14:textId="77777777" w:rsidR="00AA5895" w:rsidRPr="00810778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778">
        <w:rPr>
          <w:rFonts w:ascii="Times New Roman" w:hAnsi="Times New Roman" w:cs="Times New Roman"/>
          <w:sz w:val="28"/>
          <w:szCs w:val="28"/>
        </w:rPr>
        <w:t>5</w:t>
      </w:r>
      <w:r w:rsidR="00F67E48" w:rsidRPr="00810778">
        <w:rPr>
          <w:rFonts w:ascii="Times New Roman" w:hAnsi="Times New Roman" w:cs="Times New Roman"/>
          <w:sz w:val="28"/>
          <w:szCs w:val="28"/>
        </w:rPr>
        <w:t>.9</w:t>
      </w:r>
      <w:r w:rsidRPr="00810778">
        <w:rPr>
          <w:rFonts w:ascii="Times New Roman" w:hAnsi="Times New Roman" w:cs="Times New Roman"/>
          <w:sz w:val="28"/>
          <w:szCs w:val="28"/>
        </w:rPr>
        <w:t xml:space="preserve">. Работникам </w:t>
      </w:r>
      <w:r w:rsidR="002A20AE" w:rsidRPr="00810778">
        <w:rPr>
          <w:rFonts w:ascii="Times New Roman" w:hAnsi="Times New Roman" w:cs="Times New Roman"/>
          <w:sz w:val="28"/>
          <w:szCs w:val="28"/>
        </w:rPr>
        <w:t>образовательн</w:t>
      </w:r>
      <w:r w:rsidR="00947130">
        <w:rPr>
          <w:rFonts w:ascii="Times New Roman" w:hAnsi="Times New Roman" w:cs="Times New Roman"/>
          <w:sz w:val="28"/>
          <w:szCs w:val="28"/>
        </w:rPr>
        <w:t>ой</w:t>
      </w:r>
      <w:r w:rsidRPr="00810778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47130">
        <w:rPr>
          <w:rFonts w:ascii="Times New Roman" w:hAnsi="Times New Roman" w:cs="Times New Roman"/>
          <w:sz w:val="28"/>
          <w:szCs w:val="28"/>
        </w:rPr>
        <w:t>и</w:t>
      </w:r>
      <w:r w:rsidRPr="00810778">
        <w:rPr>
          <w:rFonts w:ascii="Times New Roman" w:hAnsi="Times New Roman" w:cs="Times New Roman"/>
          <w:sz w:val="28"/>
          <w:szCs w:val="28"/>
        </w:rPr>
        <w:t xml:space="preserve"> (кроме руководителя </w:t>
      </w:r>
      <w:r w:rsidR="002A20AE" w:rsidRPr="0081077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810778">
        <w:rPr>
          <w:rFonts w:ascii="Times New Roman" w:hAnsi="Times New Roman" w:cs="Times New Roman"/>
          <w:sz w:val="28"/>
          <w:szCs w:val="28"/>
        </w:rPr>
        <w:t xml:space="preserve"> организации, его заместителей и главного бухгалтера) за выполнение работ в условиях, отличающихся от нормальных, устанавливаются доплаты к окладам (должностным окладам), ставкам заработной платы.</w:t>
      </w:r>
    </w:p>
    <w:p w14:paraId="6756FE26" w14:textId="77777777" w:rsidR="00AA5895" w:rsidRPr="00810778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778">
        <w:rPr>
          <w:rFonts w:ascii="Times New Roman" w:hAnsi="Times New Roman" w:cs="Times New Roman"/>
          <w:sz w:val="28"/>
          <w:szCs w:val="28"/>
        </w:rPr>
        <w:t xml:space="preserve">Условия и размеры доплат к окладам (должностным окладам), ставкам заработной платы работникам </w:t>
      </w:r>
      <w:r w:rsidR="002A20AE" w:rsidRPr="00810778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810778">
        <w:rPr>
          <w:rFonts w:ascii="Times New Roman" w:hAnsi="Times New Roman" w:cs="Times New Roman"/>
          <w:sz w:val="28"/>
          <w:szCs w:val="28"/>
        </w:rPr>
        <w:t xml:space="preserve"> организаций (кроме руководителя </w:t>
      </w:r>
      <w:r w:rsidR="002A20AE" w:rsidRPr="0081077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810778">
        <w:rPr>
          <w:rFonts w:ascii="Times New Roman" w:hAnsi="Times New Roman" w:cs="Times New Roman"/>
          <w:sz w:val="28"/>
          <w:szCs w:val="28"/>
        </w:rPr>
        <w:t xml:space="preserve"> организации, его заместителей и главного бухгалтера) за выполнение работ в условиях, отличающихся от нормальных, устанавливаются </w:t>
      </w:r>
      <w:r w:rsidR="00EF3863">
        <w:rPr>
          <w:rFonts w:ascii="Times New Roman" w:hAnsi="Times New Roman" w:cs="Times New Roman"/>
          <w:sz w:val="28"/>
          <w:szCs w:val="28"/>
        </w:rPr>
        <w:t>нормативным актом образовательной организации</w:t>
      </w:r>
      <w:r w:rsidRPr="00810778">
        <w:rPr>
          <w:rFonts w:ascii="Times New Roman" w:hAnsi="Times New Roman" w:cs="Times New Roman"/>
          <w:sz w:val="28"/>
          <w:szCs w:val="28"/>
        </w:rPr>
        <w:t>.</w:t>
      </w:r>
    </w:p>
    <w:p w14:paraId="0F60F29E" w14:textId="77777777" w:rsidR="00AA5895" w:rsidRPr="00810778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778">
        <w:rPr>
          <w:rFonts w:ascii="Times New Roman" w:hAnsi="Times New Roman" w:cs="Times New Roman"/>
          <w:sz w:val="28"/>
          <w:szCs w:val="28"/>
        </w:rPr>
        <w:t xml:space="preserve">Конкретный перечень должностей работников, в соответствии с которым устанавливаются доплаты к окладам (должностным окладам), ставкам заработной платы согласно настоящему пункту, и конкретный размер доплаты определяются руководителем </w:t>
      </w:r>
      <w:r w:rsidR="003332FE" w:rsidRPr="0081077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810778">
        <w:rPr>
          <w:rFonts w:ascii="Times New Roman" w:hAnsi="Times New Roman" w:cs="Times New Roman"/>
          <w:sz w:val="28"/>
          <w:szCs w:val="28"/>
        </w:rPr>
        <w:t xml:space="preserve"> организации на основании нормативного акта </w:t>
      </w:r>
      <w:r w:rsidR="003332FE" w:rsidRPr="00810778">
        <w:rPr>
          <w:rFonts w:ascii="Times New Roman" w:hAnsi="Times New Roman" w:cs="Times New Roman"/>
          <w:sz w:val="28"/>
          <w:szCs w:val="28"/>
        </w:rPr>
        <w:t>управления образования Березовского городского округа</w:t>
      </w:r>
      <w:r w:rsidRPr="00810778">
        <w:rPr>
          <w:rFonts w:ascii="Times New Roman" w:hAnsi="Times New Roman" w:cs="Times New Roman"/>
          <w:sz w:val="28"/>
          <w:szCs w:val="28"/>
        </w:rPr>
        <w:t xml:space="preserve">, коллективного договора, соглашения и (или) локального нормативного акта </w:t>
      </w:r>
      <w:r w:rsidR="003332FE" w:rsidRPr="00810778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810778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15483FB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5</w:t>
      </w:r>
      <w:r w:rsidR="00F67E48">
        <w:rPr>
          <w:rFonts w:ascii="Times New Roman" w:hAnsi="Times New Roman" w:cs="Times New Roman"/>
          <w:sz w:val="28"/>
          <w:szCs w:val="28"/>
        </w:rPr>
        <w:t>.10</w:t>
      </w:r>
      <w:r w:rsidRPr="002200DA">
        <w:rPr>
          <w:rFonts w:ascii="Times New Roman" w:hAnsi="Times New Roman" w:cs="Times New Roman"/>
          <w:sz w:val="28"/>
          <w:szCs w:val="28"/>
        </w:rPr>
        <w:t xml:space="preserve">. Размеры компенсационных выплат работникам устанавливаются руководителем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в соответствии с локальным актом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с учетом мнения выборного органа первичной профсоюзной организации или иного представительного органа работников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14:paraId="0FC0F852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Размер выплаты конкретному работнику и срок данной выплаты устанавливается по соглашению сторон трудового договора с учетом содержания и (или) объема дополнительной работы, а также срока ее выполнения.</w:t>
      </w:r>
    </w:p>
    <w:p w14:paraId="79031509" w14:textId="77777777" w:rsidR="00AA5895" w:rsidRPr="002200DA" w:rsidRDefault="0063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7E48">
        <w:rPr>
          <w:rFonts w:ascii="Times New Roman" w:hAnsi="Times New Roman" w:cs="Times New Roman"/>
          <w:sz w:val="28"/>
          <w:szCs w:val="28"/>
        </w:rPr>
        <w:t>.11</w:t>
      </w:r>
      <w:r w:rsidR="00AA5895" w:rsidRPr="002200DA">
        <w:rPr>
          <w:rFonts w:ascii="Times New Roman" w:hAnsi="Times New Roman" w:cs="Times New Roman"/>
          <w:sz w:val="28"/>
          <w:szCs w:val="28"/>
        </w:rPr>
        <w:t>. Компенсационные выплаты производятся как по основному месту работы, так и при совмещении должностей, расширении зоны обслуживания и совместительстве.</w:t>
      </w:r>
    </w:p>
    <w:p w14:paraId="064B03C4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Компенсационные выплаты не образуют новые оклады (должностные оклады), ставки заработной платы и не учитываются при начислении стимулирующих и иных выплат, устанавливаемых в процентах к окладу (должностному окладу), ставке заработной платы.</w:t>
      </w:r>
    </w:p>
    <w:p w14:paraId="06DC35AC" w14:textId="6D3CEF61" w:rsidR="00AA5895" w:rsidRDefault="0063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7E48">
        <w:rPr>
          <w:rFonts w:ascii="Times New Roman" w:hAnsi="Times New Roman" w:cs="Times New Roman"/>
          <w:sz w:val="28"/>
          <w:szCs w:val="28"/>
        </w:rPr>
        <w:t>.12</w:t>
      </w:r>
      <w:r w:rsidR="00AA5895" w:rsidRPr="00C100AB">
        <w:rPr>
          <w:rFonts w:ascii="Times New Roman" w:hAnsi="Times New Roman" w:cs="Times New Roman"/>
          <w:sz w:val="28"/>
          <w:szCs w:val="28"/>
        </w:rPr>
        <w:t xml:space="preserve">. Для выполнения работ, связанных с временным расширением объема оказываемых </w:t>
      </w:r>
      <w:r w:rsidR="003332FE" w:rsidRPr="00C100AB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C100AB">
        <w:rPr>
          <w:rFonts w:ascii="Times New Roman" w:hAnsi="Times New Roman" w:cs="Times New Roman"/>
          <w:sz w:val="28"/>
          <w:szCs w:val="28"/>
        </w:rPr>
        <w:t xml:space="preserve"> организацией услуг, </w:t>
      </w:r>
      <w:r w:rsidR="003332FE" w:rsidRPr="00C100AB">
        <w:rPr>
          <w:rFonts w:ascii="Times New Roman" w:hAnsi="Times New Roman" w:cs="Times New Roman"/>
          <w:sz w:val="28"/>
          <w:szCs w:val="28"/>
        </w:rPr>
        <w:t>образовательная</w:t>
      </w:r>
      <w:r w:rsidR="00AA5895" w:rsidRPr="00C100AB">
        <w:rPr>
          <w:rFonts w:ascii="Times New Roman" w:hAnsi="Times New Roman" w:cs="Times New Roman"/>
          <w:sz w:val="28"/>
          <w:szCs w:val="28"/>
        </w:rPr>
        <w:t xml:space="preserve"> организация вправе осуществлять привлечение помимо работников, занимающих должности (профессии), предусмотренные штатным расписанием на постоянной основе, других работников на условиях срочного трудового договора за счет средств, поступающих от приносящей доход деятельности.</w:t>
      </w:r>
    </w:p>
    <w:p w14:paraId="7DBFF559" w14:textId="5C469E5E" w:rsidR="00EC25BC" w:rsidRPr="00715908" w:rsidRDefault="00182D8A" w:rsidP="00EC25BC">
      <w:pPr>
        <w:ind w:firstLine="54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5.13 Компенсационные выплаты сторожам за работу в ночное время</w:t>
      </w:r>
      <w:r w:rsidR="00EC25BC">
        <w:rPr>
          <w:rFonts w:ascii="Times New Roman" w:hAnsi="Times New Roman" w:cs="Times New Roman"/>
          <w:sz w:val="28"/>
          <w:szCs w:val="28"/>
        </w:rPr>
        <w:t xml:space="preserve"> (</w:t>
      </w:r>
      <w:r w:rsidR="00EC25BC" w:rsidRPr="00715908">
        <w:rPr>
          <w:rFonts w:ascii="PT Sans" w:eastAsia="Times New Roman" w:hAnsi="PT Sans" w:cs="Times New Roman"/>
          <w:color w:val="000000" w:themeColor="text1"/>
          <w:sz w:val="23"/>
          <w:szCs w:val="23"/>
          <w:shd w:val="clear" w:color="auto" w:fill="FFFFFF"/>
          <w:lang w:eastAsia="ru-RU"/>
        </w:rPr>
        <w:t>ст. 96 ТК РФ</w:t>
      </w:r>
      <w:r w:rsidR="00EC25BC" w:rsidRPr="0071590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7159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2D41" w:rsidRPr="00715908">
        <w:rPr>
          <w:rFonts w:ascii="Times New Roman" w:hAnsi="Times New Roman" w:cs="Times New Roman"/>
          <w:color w:val="000000" w:themeColor="text1"/>
          <w:sz w:val="28"/>
          <w:szCs w:val="28"/>
        </w:rPr>
        <w:t>и праздничные дни (35% к окладу</w:t>
      </w:r>
      <w:r w:rsidR="00EC25BC" w:rsidRPr="0071590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4903B531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E4AEB00" w14:textId="77777777" w:rsidR="00AA5895" w:rsidRPr="002200DA" w:rsidRDefault="00AA589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169"/>
      <w:bookmarkEnd w:id="4"/>
      <w:r w:rsidRPr="002200DA">
        <w:rPr>
          <w:rFonts w:ascii="Times New Roman" w:hAnsi="Times New Roman" w:cs="Times New Roman"/>
          <w:sz w:val="28"/>
          <w:szCs w:val="28"/>
        </w:rPr>
        <w:t xml:space="preserve">Глава 6. </w:t>
      </w:r>
      <w:r w:rsidR="003332FE">
        <w:rPr>
          <w:rFonts w:ascii="Times New Roman" w:hAnsi="Times New Roman" w:cs="Times New Roman"/>
          <w:sz w:val="28"/>
          <w:szCs w:val="28"/>
        </w:rPr>
        <w:t>Выплаты стимулирующего характера.</w:t>
      </w:r>
    </w:p>
    <w:p w14:paraId="0B261C72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01DF2CB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Выплаты стимулирующего характера, размеры и условия их осуществления устанавливаются коллективными договорами, соглашениями и локальными нормативными актами, трудовыми договорами с учетом разрабатываемых в </w:t>
      </w:r>
      <w:r w:rsidR="003332FE" w:rsidRPr="003332FE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организациях показателей и критериев оценки эффективности труда работников этих организаций в пределах бюджетных ассигнований на оплату труда работников </w:t>
      </w:r>
      <w:r w:rsidR="003332FE" w:rsidRPr="003332F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организаций, а также средств от приносящей доход деятельности, направленных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образовательными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организациями на оплату труда работников.</w:t>
      </w:r>
    </w:p>
    <w:p w14:paraId="27F8241F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="00AA5895" w:rsidRPr="002200DA">
        <w:rPr>
          <w:rFonts w:ascii="Times New Roman" w:hAnsi="Times New Roman" w:cs="Times New Roman"/>
          <w:sz w:val="28"/>
          <w:szCs w:val="28"/>
        </w:rPr>
        <w:t>. Выплаты стимулирующего характера устанавливаются:</w:t>
      </w:r>
    </w:p>
    <w:p w14:paraId="758E92F3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1) за интенсивность и высокие результаты работы;</w:t>
      </w:r>
    </w:p>
    <w:p w14:paraId="79A85E5F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2) за качество выполняемых работ;</w:t>
      </w:r>
    </w:p>
    <w:p w14:paraId="4B396A82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3) за стаж непрерывной работы, выслугу лет;</w:t>
      </w:r>
    </w:p>
    <w:p w14:paraId="74B7CAC6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4) по итогам работы в виде премиальных выплат.</w:t>
      </w:r>
    </w:p>
    <w:p w14:paraId="49EB0E0F" w14:textId="77777777" w:rsidR="00AA5895" w:rsidRPr="002200DA" w:rsidRDefault="00C100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r w:rsidR="00AA5895" w:rsidRPr="002200DA">
        <w:rPr>
          <w:rFonts w:ascii="Times New Roman" w:hAnsi="Times New Roman" w:cs="Times New Roman"/>
          <w:sz w:val="28"/>
          <w:szCs w:val="28"/>
        </w:rPr>
        <w:t>. Обязательными условиями для осуществления выплат стимулирующего характера являются:</w:t>
      </w:r>
    </w:p>
    <w:p w14:paraId="5987204D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1) успешное и добросовестное исполнение профессиональных и должностных обязанностей работником в соответствующем периоде;</w:t>
      </w:r>
    </w:p>
    <w:p w14:paraId="2FEF156C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2) инициатива, творчество и применение в работе современных форм и методов организации труда;</w:t>
      </w:r>
    </w:p>
    <w:p w14:paraId="021595D9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3) участие в течение соответствующего периода в выполнении важных работ, мероприятий.</w:t>
      </w:r>
    </w:p>
    <w:p w14:paraId="11224F7F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100AB">
        <w:rPr>
          <w:rFonts w:ascii="Times New Roman" w:hAnsi="Times New Roman" w:cs="Times New Roman"/>
          <w:sz w:val="28"/>
          <w:szCs w:val="28"/>
        </w:rPr>
        <w:t>4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Размер выплат стимулирующего характера определяется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организацией с учетом разрабатываемых показателей и критериев оценки эффективности труда работников.</w:t>
      </w:r>
    </w:p>
    <w:p w14:paraId="6C506E50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Решение о введении выплат стимулирующего характера принимается руководителем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с учетом обеспечения указанных выплат финансовыми средствами.</w:t>
      </w:r>
    </w:p>
    <w:p w14:paraId="64A4E63A" w14:textId="77777777" w:rsidR="00AA5895" w:rsidRPr="002200DA" w:rsidRDefault="00F67E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100AB">
        <w:rPr>
          <w:rFonts w:ascii="Times New Roman" w:hAnsi="Times New Roman" w:cs="Times New Roman"/>
          <w:sz w:val="28"/>
          <w:szCs w:val="28"/>
        </w:rPr>
        <w:t>5</w:t>
      </w:r>
      <w:r w:rsidR="00AA5895" w:rsidRPr="002200DA">
        <w:rPr>
          <w:rFonts w:ascii="Times New Roman" w:hAnsi="Times New Roman" w:cs="Times New Roman"/>
          <w:sz w:val="28"/>
          <w:szCs w:val="28"/>
        </w:rPr>
        <w:t>. Конкретные показатели (критерии) оценки эффективности труда устанавливаются коллективными договорами, соглашениями и локальными нормативными актами и отражают количественную и (или) качественную оценку трудовой деятельности работников.</w:t>
      </w:r>
    </w:p>
    <w:p w14:paraId="25211FF4" w14:textId="77777777" w:rsidR="00AA5895" w:rsidRPr="002200DA" w:rsidRDefault="0063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7E48">
        <w:rPr>
          <w:rFonts w:ascii="Times New Roman" w:hAnsi="Times New Roman" w:cs="Times New Roman"/>
          <w:sz w:val="28"/>
          <w:szCs w:val="28"/>
        </w:rPr>
        <w:t>.</w:t>
      </w:r>
      <w:r w:rsidR="00C100AB">
        <w:rPr>
          <w:rFonts w:ascii="Times New Roman" w:hAnsi="Times New Roman" w:cs="Times New Roman"/>
          <w:sz w:val="28"/>
          <w:szCs w:val="28"/>
        </w:rPr>
        <w:t>6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. К выплатам за интенсивность и высокие результаты работы относятся выплаты за сложность, напряженность, особый режим и график работы, повышающие эффективность деятельности, авторитет и имидж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организации, интенсивность труда работника выше установленных системой нормирования труда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2200DA">
        <w:rPr>
          <w:rFonts w:ascii="Times New Roman" w:hAnsi="Times New Roman" w:cs="Times New Roman"/>
          <w:sz w:val="28"/>
          <w:szCs w:val="28"/>
        </w:rPr>
        <w:t xml:space="preserve"> организации норм труда.</w:t>
      </w:r>
    </w:p>
    <w:p w14:paraId="02D3A82A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Выплаты за интенсивность и высокие результаты работы устанавливаются с целью материального стимулирования труда наиболее квалифицированных, компетентных, ответственных и инициативных </w:t>
      </w:r>
      <w:r w:rsidRPr="002200DA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 с учетом показателей наполняемости классов и групп, количественных результатов подготовки обучающихся к государственной итоговой аттестации, в том числе единому государственному экзамену, за подготовку определенного количества победителей (призеров) конкурсов, олимпиад, конференций различного уровня, реализацию авторских программ, результатов работ, обеспечивающих безаварийность, безотказность и бесперебойность систем, ресурсов и средств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организации, разработку и реализацию проектов (мероприятий) в сфере образования, выполнение особо важных, срочных и других работ, значимых для </w:t>
      </w:r>
      <w:r w:rsidR="003332FE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14:paraId="0CE7028A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Размер выплат за интенсивность и высокие результаты работы устанавливается работнику с учетом фактических результатов его работы и интенсивности его труда на определенный срок в порядке, установленном коллективным договором, локальным нормативным актом </w:t>
      </w:r>
      <w:r w:rsidR="003332FE" w:rsidRPr="003332FE">
        <w:rPr>
          <w:rFonts w:ascii="Times New Roman" w:hAnsi="Times New Roman" w:cs="Times New Roman"/>
          <w:sz w:val="28"/>
          <w:szCs w:val="28"/>
        </w:rPr>
        <w:t>образовательн</w:t>
      </w:r>
      <w:r w:rsidR="003332FE">
        <w:rPr>
          <w:rFonts w:ascii="Times New Roman" w:hAnsi="Times New Roman" w:cs="Times New Roman"/>
          <w:sz w:val="28"/>
          <w:szCs w:val="28"/>
        </w:rPr>
        <w:t>ой</w:t>
      </w:r>
      <w:r w:rsidR="003332FE" w:rsidRPr="003332FE">
        <w:rPr>
          <w:rFonts w:ascii="Times New Roman" w:hAnsi="Times New Roman" w:cs="Times New Roman"/>
          <w:sz w:val="28"/>
          <w:szCs w:val="28"/>
        </w:rPr>
        <w:t xml:space="preserve"> </w:t>
      </w:r>
      <w:r w:rsidRPr="002200DA">
        <w:rPr>
          <w:rFonts w:ascii="Times New Roman" w:hAnsi="Times New Roman" w:cs="Times New Roman"/>
          <w:sz w:val="28"/>
          <w:szCs w:val="28"/>
        </w:rPr>
        <w:t>организации, трудовым договором.</w:t>
      </w:r>
    </w:p>
    <w:p w14:paraId="15593337" w14:textId="77777777" w:rsidR="00AA5895" w:rsidRPr="00810778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778">
        <w:rPr>
          <w:rFonts w:ascii="Times New Roman" w:hAnsi="Times New Roman" w:cs="Times New Roman"/>
          <w:sz w:val="28"/>
          <w:szCs w:val="28"/>
        </w:rPr>
        <w:t>6</w:t>
      </w:r>
      <w:r w:rsidR="00F67E48" w:rsidRPr="00810778">
        <w:rPr>
          <w:rFonts w:ascii="Times New Roman" w:hAnsi="Times New Roman" w:cs="Times New Roman"/>
          <w:sz w:val="28"/>
          <w:szCs w:val="28"/>
        </w:rPr>
        <w:t>.</w:t>
      </w:r>
      <w:r w:rsidR="00C100AB" w:rsidRPr="00810778">
        <w:rPr>
          <w:rFonts w:ascii="Times New Roman" w:hAnsi="Times New Roman" w:cs="Times New Roman"/>
          <w:sz w:val="28"/>
          <w:szCs w:val="28"/>
        </w:rPr>
        <w:t>7</w:t>
      </w:r>
      <w:r w:rsidRPr="00810778">
        <w:rPr>
          <w:rFonts w:ascii="Times New Roman" w:hAnsi="Times New Roman" w:cs="Times New Roman"/>
          <w:sz w:val="28"/>
          <w:szCs w:val="28"/>
        </w:rPr>
        <w:t>. К выплатам за качество выполняемых работ относятся выплаты за ученую степень кандидата (доктора) наук и (или) почетное звание (СССР, РСФСР, Российской Федерации), название которого начинается со слов "Народный" или "Заслуженный", и другие качественные показатели.</w:t>
      </w:r>
    </w:p>
    <w:p w14:paraId="1A0E8F9A" w14:textId="77777777" w:rsidR="00AA5895" w:rsidRPr="00810778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778">
        <w:rPr>
          <w:rFonts w:ascii="Times New Roman" w:hAnsi="Times New Roman" w:cs="Times New Roman"/>
          <w:sz w:val="28"/>
          <w:szCs w:val="28"/>
        </w:rPr>
        <w:t>Выплаты за качество выполняемых работ устанавливаются с целью материального стимулирования профессиональной подготовленности работников, высокой оценки, полученной по результатам проведенной независимой оценки качества образования.</w:t>
      </w:r>
    </w:p>
    <w:p w14:paraId="3BA7CE3D" w14:textId="77777777" w:rsidR="00AA5895" w:rsidRPr="00810778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0778">
        <w:rPr>
          <w:rFonts w:ascii="Times New Roman" w:hAnsi="Times New Roman" w:cs="Times New Roman"/>
          <w:sz w:val="28"/>
          <w:szCs w:val="28"/>
        </w:rPr>
        <w:t xml:space="preserve">Размер выплат за качество выполняемых работ устанавливается работнику с учетом фактических результатов его работы на определенный срок в порядке, установленном коллективным договором, локальным нормативным актом </w:t>
      </w:r>
      <w:r w:rsidR="00CE24A5" w:rsidRPr="00810778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810778">
        <w:rPr>
          <w:rFonts w:ascii="Times New Roman" w:hAnsi="Times New Roman" w:cs="Times New Roman"/>
          <w:sz w:val="28"/>
          <w:szCs w:val="28"/>
        </w:rPr>
        <w:t xml:space="preserve"> организации, трудовым договором.</w:t>
      </w:r>
    </w:p>
    <w:p w14:paraId="2F9FE0B3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6</w:t>
      </w:r>
      <w:r w:rsidR="00F67E48">
        <w:rPr>
          <w:rFonts w:ascii="Times New Roman" w:hAnsi="Times New Roman" w:cs="Times New Roman"/>
          <w:sz w:val="28"/>
          <w:szCs w:val="28"/>
        </w:rPr>
        <w:t>.</w:t>
      </w:r>
      <w:r w:rsidR="00C100AB">
        <w:rPr>
          <w:rFonts w:ascii="Times New Roman" w:hAnsi="Times New Roman" w:cs="Times New Roman"/>
          <w:sz w:val="28"/>
          <w:szCs w:val="28"/>
        </w:rPr>
        <w:t>8</w:t>
      </w:r>
      <w:r w:rsidRPr="002200DA">
        <w:rPr>
          <w:rFonts w:ascii="Times New Roman" w:hAnsi="Times New Roman" w:cs="Times New Roman"/>
          <w:sz w:val="28"/>
          <w:szCs w:val="28"/>
        </w:rPr>
        <w:t>.  Работникам, работающим неполное рабочее время (день, неделя), размер стимулирующих выплат устанавливается пропорционально отработанному времени.</w:t>
      </w:r>
    </w:p>
    <w:p w14:paraId="237C0FCA" w14:textId="77777777" w:rsidR="00AA5895" w:rsidRPr="00CC7973" w:rsidRDefault="0063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973">
        <w:rPr>
          <w:rFonts w:ascii="Times New Roman" w:hAnsi="Times New Roman" w:cs="Times New Roman"/>
          <w:sz w:val="28"/>
          <w:szCs w:val="28"/>
        </w:rPr>
        <w:t>6</w:t>
      </w:r>
      <w:r w:rsidR="00F67E48" w:rsidRPr="00CC7973">
        <w:rPr>
          <w:rFonts w:ascii="Times New Roman" w:hAnsi="Times New Roman" w:cs="Times New Roman"/>
          <w:sz w:val="28"/>
          <w:szCs w:val="28"/>
        </w:rPr>
        <w:t>.</w:t>
      </w:r>
      <w:r w:rsidR="00EF3863">
        <w:rPr>
          <w:rFonts w:ascii="Times New Roman" w:hAnsi="Times New Roman" w:cs="Times New Roman"/>
          <w:sz w:val="28"/>
          <w:szCs w:val="28"/>
        </w:rPr>
        <w:t>9</w:t>
      </w:r>
      <w:r w:rsidR="00AA5895" w:rsidRPr="00CC7973">
        <w:rPr>
          <w:rFonts w:ascii="Times New Roman" w:hAnsi="Times New Roman" w:cs="Times New Roman"/>
          <w:sz w:val="28"/>
          <w:szCs w:val="28"/>
        </w:rPr>
        <w:t xml:space="preserve">. В целях социальной защищенности работников </w:t>
      </w:r>
      <w:r w:rsidR="00CE24A5" w:rsidRPr="00CC7973">
        <w:rPr>
          <w:rFonts w:ascii="Times New Roman" w:hAnsi="Times New Roman" w:cs="Times New Roman"/>
          <w:sz w:val="28"/>
          <w:szCs w:val="28"/>
        </w:rPr>
        <w:t>образовательных</w:t>
      </w:r>
      <w:r w:rsidR="00AA5895" w:rsidRPr="00CC7973">
        <w:rPr>
          <w:rFonts w:ascii="Times New Roman" w:hAnsi="Times New Roman" w:cs="Times New Roman"/>
          <w:sz w:val="28"/>
          <w:szCs w:val="28"/>
        </w:rPr>
        <w:t xml:space="preserve"> организаций и поощрения их за достигнутые успехи, профессионализм и личный вклад в работу коллектива в пределах финансовых средств на оплату труда по решению руководителя </w:t>
      </w:r>
      <w:r w:rsidR="00CE24A5" w:rsidRPr="00CC7973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CC7973">
        <w:rPr>
          <w:rFonts w:ascii="Times New Roman" w:hAnsi="Times New Roman" w:cs="Times New Roman"/>
          <w:sz w:val="28"/>
          <w:szCs w:val="28"/>
        </w:rPr>
        <w:t xml:space="preserve"> организации применяется единовременное премирование работников </w:t>
      </w:r>
      <w:r w:rsidR="00CE24A5" w:rsidRPr="00CC7973">
        <w:rPr>
          <w:rFonts w:ascii="Times New Roman" w:hAnsi="Times New Roman" w:cs="Times New Roman"/>
          <w:sz w:val="28"/>
          <w:szCs w:val="28"/>
        </w:rPr>
        <w:t>образовательной</w:t>
      </w:r>
      <w:r w:rsidR="00AA5895" w:rsidRPr="00CC7973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14:paraId="0416AEEB" w14:textId="5E65B1CA" w:rsidR="00AA5895" w:rsidRPr="00CC7973" w:rsidRDefault="00715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5895" w:rsidRPr="00CC7973">
        <w:rPr>
          <w:rFonts w:ascii="Times New Roman" w:hAnsi="Times New Roman" w:cs="Times New Roman"/>
          <w:sz w:val="28"/>
          <w:szCs w:val="28"/>
        </w:rPr>
        <w:t>) при награждении Почетной грамотой Министерства образования и науки Российской Федерации;</w:t>
      </w:r>
    </w:p>
    <w:p w14:paraId="754123D7" w14:textId="2370DAC4" w:rsidR="00FA0C6A" w:rsidRPr="00CC7973" w:rsidRDefault="00715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A5895" w:rsidRPr="00CC7973">
        <w:rPr>
          <w:rFonts w:ascii="Times New Roman" w:hAnsi="Times New Roman" w:cs="Times New Roman"/>
          <w:sz w:val="28"/>
          <w:szCs w:val="28"/>
        </w:rPr>
        <w:t>) при награждении государственными наградами и наградами Свердловской области;</w:t>
      </w:r>
    </w:p>
    <w:p w14:paraId="5F08F154" w14:textId="7DD979FB" w:rsidR="00FA0C6A" w:rsidRPr="00CC7973" w:rsidRDefault="00715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A0C6A" w:rsidRPr="00CC7973">
        <w:rPr>
          <w:rFonts w:ascii="Times New Roman" w:hAnsi="Times New Roman" w:cs="Times New Roman"/>
          <w:sz w:val="28"/>
          <w:szCs w:val="28"/>
        </w:rPr>
        <w:t>)</w:t>
      </w:r>
      <w:r w:rsidR="00FA0C6A" w:rsidRPr="00CC7973">
        <w:t xml:space="preserve"> </w:t>
      </w:r>
      <w:r w:rsidR="00FA0C6A" w:rsidRPr="00CC7973">
        <w:rPr>
          <w:rFonts w:ascii="Times New Roman" w:hAnsi="Times New Roman" w:cs="Times New Roman"/>
          <w:sz w:val="28"/>
          <w:szCs w:val="28"/>
        </w:rPr>
        <w:t>при награждении Почетной грамотой администрации Березовского городского округа,</w:t>
      </w:r>
      <w:r w:rsidR="00CB2564">
        <w:rPr>
          <w:rFonts w:ascii="Times New Roman" w:hAnsi="Times New Roman" w:cs="Times New Roman"/>
          <w:sz w:val="28"/>
          <w:szCs w:val="28"/>
        </w:rPr>
        <w:t xml:space="preserve"> Благодарственным письмом Думы </w:t>
      </w:r>
      <w:r w:rsidR="00FA0C6A" w:rsidRPr="00CC7973">
        <w:rPr>
          <w:rFonts w:ascii="Times New Roman" w:hAnsi="Times New Roman" w:cs="Times New Roman"/>
          <w:sz w:val="28"/>
          <w:szCs w:val="28"/>
        </w:rPr>
        <w:t>Березовского городского округа;</w:t>
      </w:r>
    </w:p>
    <w:p w14:paraId="751F1807" w14:textId="77777777" w:rsidR="00AA5895" w:rsidRPr="00CC7973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973">
        <w:rPr>
          <w:rFonts w:ascii="Times New Roman" w:hAnsi="Times New Roman" w:cs="Times New Roman"/>
          <w:sz w:val="28"/>
          <w:szCs w:val="28"/>
        </w:rPr>
        <w:t>4) в связи с празднованием Дня учителя</w:t>
      </w:r>
      <w:r w:rsidR="00FA0C6A" w:rsidRPr="00CC7973">
        <w:rPr>
          <w:rFonts w:ascii="Times New Roman" w:hAnsi="Times New Roman" w:cs="Times New Roman"/>
          <w:sz w:val="28"/>
          <w:szCs w:val="28"/>
        </w:rPr>
        <w:t xml:space="preserve"> и</w:t>
      </w:r>
      <w:r w:rsidR="00FA0C6A" w:rsidRPr="00CC7973">
        <w:t xml:space="preserve"> </w:t>
      </w:r>
      <w:r w:rsidR="00FA0C6A" w:rsidRPr="00CC7973">
        <w:rPr>
          <w:rFonts w:ascii="Times New Roman" w:hAnsi="Times New Roman" w:cs="Times New Roman"/>
          <w:sz w:val="28"/>
          <w:szCs w:val="28"/>
        </w:rPr>
        <w:t>Дня воспитателя и всех дошкольных работников;</w:t>
      </w:r>
    </w:p>
    <w:p w14:paraId="44E9AFB1" w14:textId="77777777" w:rsidR="00AA5895" w:rsidRPr="00CC7973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973">
        <w:rPr>
          <w:rFonts w:ascii="Times New Roman" w:hAnsi="Times New Roman" w:cs="Times New Roman"/>
          <w:sz w:val="28"/>
          <w:szCs w:val="28"/>
        </w:rPr>
        <w:t>5) в связи с праздничными днями и юбилейными датами (50, 55, 60 лет со дня рождения и последующие каждые 5 лет);</w:t>
      </w:r>
    </w:p>
    <w:p w14:paraId="5405E98C" w14:textId="77777777" w:rsidR="00AA5895" w:rsidRPr="00CC7973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973">
        <w:rPr>
          <w:rFonts w:ascii="Times New Roman" w:hAnsi="Times New Roman" w:cs="Times New Roman"/>
          <w:sz w:val="28"/>
          <w:szCs w:val="28"/>
        </w:rPr>
        <w:lastRenderedPageBreak/>
        <w:t>6) при увольнении в связи с уходом на страховую пенсию по старости;</w:t>
      </w:r>
    </w:p>
    <w:p w14:paraId="01DD8E4F" w14:textId="77777777" w:rsidR="00AA5895" w:rsidRPr="00CC7973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7973">
        <w:rPr>
          <w:rFonts w:ascii="Times New Roman" w:hAnsi="Times New Roman" w:cs="Times New Roman"/>
          <w:sz w:val="28"/>
          <w:szCs w:val="28"/>
        </w:rPr>
        <w:t>7)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заключением.</w:t>
      </w:r>
    </w:p>
    <w:p w14:paraId="2BA91623" w14:textId="265D20A4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Условия, порядок и размер единовременного премирования определяются локальным актом </w:t>
      </w:r>
      <w:r w:rsidR="00CE24A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2200DA">
        <w:rPr>
          <w:rFonts w:ascii="Times New Roman" w:hAnsi="Times New Roman" w:cs="Times New Roman"/>
          <w:sz w:val="28"/>
          <w:szCs w:val="28"/>
        </w:rPr>
        <w:t xml:space="preserve">организации, принятым руководителем </w:t>
      </w:r>
      <w:r w:rsidR="00CE24A5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 с учетом обеспечения финансовыми средствами и мнения выборного органа первичной профсоюзной организации или при его отсутствии иного представительного органа работников </w:t>
      </w:r>
      <w:r w:rsidR="00CE24A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2200DA">
        <w:rPr>
          <w:rFonts w:ascii="Times New Roman" w:hAnsi="Times New Roman" w:cs="Times New Roman"/>
          <w:sz w:val="28"/>
          <w:szCs w:val="28"/>
        </w:rPr>
        <w:t>организации.</w:t>
      </w:r>
    </w:p>
    <w:p w14:paraId="10C3015B" w14:textId="2A4DCAE3" w:rsidR="00AA5895" w:rsidRDefault="006311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7E48">
        <w:rPr>
          <w:rFonts w:ascii="Times New Roman" w:hAnsi="Times New Roman" w:cs="Times New Roman"/>
          <w:sz w:val="28"/>
          <w:szCs w:val="28"/>
        </w:rPr>
        <w:t>.1</w:t>
      </w:r>
      <w:r w:rsidR="00EF3863">
        <w:rPr>
          <w:rFonts w:ascii="Times New Roman" w:hAnsi="Times New Roman" w:cs="Times New Roman"/>
          <w:sz w:val="28"/>
          <w:szCs w:val="28"/>
        </w:rPr>
        <w:t>0</w:t>
      </w:r>
      <w:r w:rsidR="00AA5895" w:rsidRPr="002200DA">
        <w:rPr>
          <w:rFonts w:ascii="Times New Roman" w:hAnsi="Times New Roman" w:cs="Times New Roman"/>
          <w:sz w:val="28"/>
          <w:szCs w:val="28"/>
        </w:rPr>
        <w:t>. Работодатели вправе, при наличии экономии финансовых средств на оплату труда, оказывать работникам материальную помощь</w:t>
      </w:r>
      <w:r w:rsidR="00715908">
        <w:rPr>
          <w:rFonts w:ascii="Times New Roman" w:hAnsi="Times New Roman" w:cs="Times New Roman"/>
          <w:sz w:val="28"/>
          <w:szCs w:val="28"/>
        </w:rPr>
        <w:t>:</w:t>
      </w:r>
    </w:p>
    <w:p w14:paraId="114CBA40" w14:textId="35AA7EAA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тяжелым материальным и финансовым положением семьи работника - 2000(двух тысяч) рублей;</w:t>
      </w:r>
    </w:p>
    <w:p w14:paraId="4722BAE1" w14:textId="242FA688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уничтожения недвижимого</w:t>
      </w:r>
      <w:r w:rsid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работника вследствие </w:t>
      </w: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непреодолимой </w:t>
      </w:r>
      <w:r w:rsid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илы (пожар, наводнение, засуха и пр.) – 3000 (трех тысяч) рублей;</w:t>
      </w:r>
    </w:p>
    <w:p w14:paraId="1A683796" w14:textId="0E3D51FF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возникновения у работника необходимости произвести значительные расходы на лечение самого работника либо членов его семьи – 2000 (двух тысяч) рублей;</w:t>
      </w:r>
    </w:p>
    <w:p w14:paraId="66B930E2" w14:textId="134C4934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случае возникновения у работника непредвиденных расходов, связанных со смертью родственников, свадьбой работника, свадьбой детей, с рождением ребенка и с другими жизненными обстоятельствами – 3000 (трех тысяч) рублей;</w:t>
      </w:r>
    </w:p>
    <w:p w14:paraId="0F255D0B" w14:textId="5B51D931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увечья или иного причинения вреда здоровью на производстве – 2000(двух тысяч) рублей;</w:t>
      </w:r>
    </w:p>
    <w:p w14:paraId="6ECF1F03" w14:textId="77777777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иных трудных жизненных ситуациях – 2000 (двух тысяч) рублей.</w:t>
      </w:r>
    </w:p>
    <w:p w14:paraId="78B1D706" w14:textId="15ABA608" w:rsidR="00715908" w:rsidRPr="00CB2564" w:rsidRDefault="00715908" w:rsidP="00CB25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5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Размеры материальной помощи установлены для всех работников общеобразовательной организации.</w:t>
      </w:r>
    </w:p>
    <w:p w14:paraId="23960431" w14:textId="77777777" w:rsidR="00715908" w:rsidRPr="002200DA" w:rsidRDefault="007159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17B2DD" w14:textId="5588EB91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 xml:space="preserve">Условия выплаты и размер материальной помощи устанавливаются локальным актом </w:t>
      </w:r>
      <w:r w:rsidR="00CE24A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2200DA">
        <w:rPr>
          <w:rFonts w:ascii="Times New Roman" w:hAnsi="Times New Roman" w:cs="Times New Roman"/>
          <w:sz w:val="28"/>
          <w:szCs w:val="28"/>
        </w:rPr>
        <w:t xml:space="preserve">организации, принятым руководителем </w:t>
      </w:r>
      <w:proofErr w:type="gramStart"/>
      <w:r w:rsidR="00CE24A5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</w:t>
      </w:r>
      <w:proofErr w:type="gramEnd"/>
      <w:r w:rsidRPr="002200DA">
        <w:rPr>
          <w:rFonts w:ascii="Times New Roman" w:hAnsi="Times New Roman" w:cs="Times New Roman"/>
          <w:sz w:val="28"/>
          <w:szCs w:val="28"/>
        </w:rPr>
        <w:t xml:space="preserve"> с учетом мнения выборного органа первичной профсоюзной организации или иного представительного органа работников </w:t>
      </w:r>
      <w:r w:rsidR="00CE24A5" w:rsidRPr="00CE24A5">
        <w:rPr>
          <w:rFonts w:ascii="Times New Roman" w:hAnsi="Times New Roman" w:cs="Times New Roman"/>
          <w:sz w:val="28"/>
          <w:szCs w:val="28"/>
        </w:rPr>
        <w:t>о</w:t>
      </w:r>
      <w:r w:rsidR="00CE24A5">
        <w:rPr>
          <w:rFonts w:ascii="Times New Roman" w:hAnsi="Times New Roman" w:cs="Times New Roman"/>
          <w:sz w:val="28"/>
          <w:szCs w:val="28"/>
        </w:rPr>
        <w:t>бразовательной</w:t>
      </w:r>
      <w:r w:rsidRPr="002200DA">
        <w:rPr>
          <w:rFonts w:ascii="Times New Roman" w:hAnsi="Times New Roman" w:cs="Times New Roman"/>
          <w:sz w:val="28"/>
          <w:szCs w:val="28"/>
        </w:rPr>
        <w:t xml:space="preserve"> организации, или (и) коллективным договором, соглашением.</w:t>
      </w:r>
    </w:p>
    <w:p w14:paraId="3C35819B" w14:textId="77777777" w:rsidR="00AA5895" w:rsidRPr="002200DA" w:rsidRDefault="00AA58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t>Материальная помощь выплачивается на основании заявления работника.</w:t>
      </w:r>
    </w:p>
    <w:p w14:paraId="6BB9EF6C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722F373" w14:textId="77777777" w:rsidR="00AA5895" w:rsidRPr="002200DA" w:rsidRDefault="00AA589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27C756" w14:textId="4A628208" w:rsidR="00CC7973" w:rsidRDefault="00CC797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235821" w14:textId="77777777" w:rsidR="00CB2564" w:rsidRDefault="00CB256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EE5AC6F" w14:textId="17AD9538" w:rsidR="00B22FC0" w:rsidRDefault="00B22FC0" w:rsidP="00CD3CF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14:paraId="0C1501FB" w14:textId="77777777" w:rsidR="00B22FC0" w:rsidRDefault="00B22F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F9C3FE" w14:textId="77777777" w:rsidR="00B22FC0" w:rsidRDefault="00B22FC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4E09787" w14:textId="0AAD26A0" w:rsidR="00AA5895" w:rsidRPr="002200DA" w:rsidRDefault="00AA589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200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F72A2B">
        <w:rPr>
          <w:rFonts w:ascii="Times New Roman" w:hAnsi="Times New Roman" w:cs="Times New Roman"/>
          <w:sz w:val="28"/>
          <w:szCs w:val="28"/>
        </w:rPr>
        <w:t>№</w:t>
      </w:r>
      <w:r w:rsidRPr="002200DA">
        <w:rPr>
          <w:rFonts w:ascii="Times New Roman" w:hAnsi="Times New Roman" w:cs="Times New Roman"/>
          <w:sz w:val="28"/>
          <w:szCs w:val="28"/>
        </w:rPr>
        <w:t xml:space="preserve"> </w:t>
      </w:r>
      <w:r w:rsidR="001B51FC">
        <w:rPr>
          <w:rFonts w:ascii="Times New Roman" w:hAnsi="Times New Roman" w:cs="Times New Roman"/>
          <w:sz w:val="28"/>
          <w:szCs w:val="28"/>
        </w:rPr>
        <w:t>1</w:t>
      </w:r>
    </w:p>
    <w:p w14:paraId="2721EEFC" w14:textId="77777777" w:rsidR="00D20812" w:rsidRDefault="00D2081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5DADC3" w14:textId="77777777" w:rsidR="00A30144" w:rsidRPr="00A30144" w:rsidRDefault="00A30144" w:rsidP="00A3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Порядок </w:t>
      </w:r>
    </w:p>
    <w:p w14:paraId="56DFF9EA" w14:textId="77777777" w:rsidR="00A30144" w:rsidRPr="00A30144" w:rsidRDefault="00A30144" w:rsidP="00A3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повышения размеров должностных окладов, ставок заработной платы </w:t>
      </w:r>
    </w:p>
    <w:p w14:paraId="69836B4F" w14:textId="5A905CBD" w:rsidR="00A30144" w:rsidRPr="00A30144" w:rsidRDefault="00A30144" w:rsidP="00A3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категорий работников (кроме руководителя) 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>БМАОУ СОШ №2</w:t>
      </w:r>
    </w:p>
    <w:p w14:paraId="71B8A5B7" w14:textId="77777777" w:rsidR="00A30144" w:rsidRPr="00A30144" w:rsidRDefault="00A30144" w:rsidP="00A301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D169203" w14:textId="2D9C05AE" w:rsidR="00A30144" w:rsidRPr="00A30144" w:rsidRDefault="00A30144" w:rsidP="00A301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Настоящий порядок применяется п</w:t>
      </w:r>
      <w:r w:rsidR="00CB25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исчислении заработной платы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отдельных категорий работников муниципальных образовательных организаций </w:t>
      </w:r>
      <w:r w:rsidRPr="00A30144">
        <w:rPr>
          <w:rFonts w:ascii="Times New Roman" w:eastAsia="Times New Roman" w:hAnsi="Times New Roman" w:cs="Times New Roman"/>
          <w:sz w:val="24"/>
          <w:szCs w:val="26"/>
          <w:lang w:eastAsia="ru-RU"/>
        </w:rPr>
        <w:t>Бере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зовского городского округа, в отношении которых функции и полномочия учредителя осуществляются управлением образования 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Березовского городского округа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по всему тексту – муниципальные образовательные организации), отнесенных к профессиональным квалификационным группам должностей работников, занимающих должности педагогических работников.</w:t>
      </w:r>
      <w:r w:rsidRPr="00A301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</w:p>
    <w:p w14:paraId="55EC550E" w14:textId="77777777" w:rsidR="00A30144" w:rsidRPr="00A30144" w:rsidRDefault="00A30144" w:rsidP="00A301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1.Размеры окладов (должностных окладов), ставок заработной платы работников муниципальных образовательных организаций, прошедших аттестацию и занимающих должности педагогических работников, повышаются в следующих размерах:</w:t>
      </w:r>
    </w:p>
    <w:p w14:paraId="6687DD5D" w14:textId="77777777" w:rsidR="00A30144" w:rsidRPr="00A30144" w:rsidRDefault="00A30144" w:rsidP="00A30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работникам, имеющим высшую квалификационную категорию по результатам аттестации – на 25 процентов;</w:t>
      </w:r>
    </w:p>
    <w:p w14:paraId="05442C7A" w14:textId="77777777" w:rsidR="00A30144" w:rsidRPr="00A30144" w:rsidRDefault="00A30144" w:rsidP="00A30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работникам, имеющим I квалификационную категорию по результатам аттестации – на 20 процентов;</w:t>
      </w:r>
    </w:p>
    <w:p w14:paraId="5C4C00C7" w14:textId="144CF95F" w:rsidR="00A30144" w:rsidRPr="00A30144" w:rsidRDefault="00A30144" w:rsidP="00A30144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работникам, подтвердившим по результатам аттестации соответствие занимаемой должности – на 10 процентов.</w:t>
      </w:r>
    </w:p>
    <w:p w14:paraId="6AC6AEAD" w14:textId="77777777" w:rsidR="00A30144" w:rsidRPr="00A30144" w:rsidRDefault="00A30144" w:rsidP="00A3014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2.  Размеры окладов (должностных окладов), ставок заработной платы работников муниципальных организаций, имеющих специальное педагогическое образование, повышаются в следующих размерах:</w:t>
      </w:r>
    </w:p>
    <w:p w14:paraId="632821A0" w14:textId="77777777" w:rsidR="00A30144" w:rsidRPr="00A30144" w:rsidRDefault="00A30144" w:rsidP="00A30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 среднего профессионального образования – на 15%;</w:t>
      </w:r>
    </w:p>
    <w:p w14:paraId="159EDDDB" w14:textId="18C944BC" w:rsidR="00A30144" w:rsidRPr="00A30144" w:rsidRDefault="00A30144" w:rsidP="00A30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наличии среднего п</w:t>
      </w:r>
      <w:r w:rsidR="00CB25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рофессионального образования и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дальнейшей учебы в высшем профессиональном учреждении – на 20%;</w:t>
      </w:r>
    </w:p>
    <w:p w14:paraId="62651F00" w14:textId="79749892" w:rsidR="00A30144" w:rsidRPr="00A30144" w:rsidRDefault="00A30144" w:rsidP="00A30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высше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профессиональное образование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– на 25%.</w:t>
      </w:r>
    </w:p>
    <w:p w14:paraId="5C632B4C" w14:textId="6D732389" w:rsidR="00A30144" w:rsidRPr="00A30144" w:rsidRDefault="00A30144" w:rsidP="00A301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 Размер оклада (должностного оклада), ставки заработной платы повышае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тся на 25 процентов работникам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образовательных организаций, имеющим высшее или среднее профессиональное образование по занимаемой должности, за работу в образовательных организациях, расположенных в сельской местности. </w:t>
      </w:r>
    </w:p>
    <w:p w14:paraId="6380FCD1" w14:textId="77777777" w:rsidR="00A30144" w:rsidRPr="00A30144" w:rsidRDefault="00A30144" w:rsidP="00A30144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повышения образуют новые размеры окладов (должностных окладов), ставок заработной платы и учитывается при начислении компенсационных, стимулирующих и иных выплат, устанавливаемых в процентах к окладу (должностному окладу), ставке заработной платы.</w:t>
      </w:r>
    </w:p>
    <w:p w14:paraId="1B7BB972" w14:textId="5DFBEFFA" w:rsidR="00A30144" w:rsidRPr="00A30144" w:rsidRDefault="00E23039" w:rsidP="00A30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случаях, </w:t>
      </w:r>
      <w:r w:rsidR="00A30144"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когда работникам муниципальной организации предусмотрено повышение размера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оклада (должностного оклада), </w:t>
      </w:r>
      <w:proofErr w:type="gramStart"/>
      <w:r w:rsidR="00A30144"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ставки  заработной</w:t>
      </w:r>
      <w:proofErr w:type="gramEnd"/>
      <w:r w:rsidR="00A30144"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платы  по двум и более основаниям с учетом повышений, предусмотренных пунктами 1,2,3, абсолютный размер каждого повышения, установленного в процентах, исчисляется из размера оклада (должностного оклада), ставки заработной платы </w:t>
      </w:r>
      <w:r w:rsidR="00A30144" w:rsidRPr="00A301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без учета повышения по другим основаниям</w:t>
      </w:r>
      <w:r w:rsidR="00A30144"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347670D" w14:textId="114C6806" w:rsidR="00A30144" w:rsidRPr="00A30144" w:rsidRDefault="00A30144" w:rsidP="00A301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Указанные повышения образуют новые размеры окладов (должностных окладов), ставок заработной платы. Начисления компенсационных и стимулирующих выплат, которые устанавливаются в процентах к окладу (должностному окладу), ставке заработной платы, в пределах фонда оплаты труда 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муниципальной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организации, утвержденного на соответствующий финансовый год, производятся исходя из размеров окладов (должностных окладов), ставок заработной платы работников, увеличенных в соответствии с пунктами 1,2,</w:t>
      </w:r>
      <w:proofErr w:type="gramStart"/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3  настоящего</w:t>
      </w:r>
      <w:proofErr w:type="gramEnd"/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Порядка.</w:t>
      </w:r>
    </w:p>
    <w:p w14:paraId="75494259" w14:textId="77777777" w:rsidR="00A30144" w:rsidRPr="00A30144" w:rsidRDefault="00A30144" w:rsidP="00A301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5.  При занятии руководителем, его заместителями и главным бухгалтером муниципальной организации педагогических должностей, повышение размеров окладов (должностных окладов), ставок заработной платы за квалификационную категорию устанавливается при осуществлении педагогической деятельности на основании результатов аттестации по занимаемой педагогической должности.</w:t>
      </w:r>
    </w:p>
    <w:p w14:paraId="16834E5D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620D57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A6AE5A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7B942E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8370A7" w14:textId="2460447A" w:rsidR="00A30144" w:rsidRPr="00A30144" w:rsidRDefault="00A30144" w:rsidP="00ED6F2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</w:t>
      </w:r>
    </w:p>
    <w:p w14:paraId="7485A483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051A5E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D16DD3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6F2427" w14:textId="4B93FDFC" w:rsidR="00A30144" w:rsidRPr="00A30144" w:rsidRDefault="00A30144" w:rsidP="00ED6F2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14:paraId="57CAA03E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724D95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DF6965" w14:textId="77777777" w:rsidR="00ED6F28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453CC372" w14:textId="5F788057" w:rsidR="00A30144" w:rsidRPr="00A30144" w:rsidRDefault="00A30144" w:rsidP="00ED6F28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p w14:paraId="4E8DA40C" w14:textId="79BD8C15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B28DAE" w14:textId="4CD9D662" w:rsidR="00A30144" w:rsidRDefault="00A30144" w:rsidP="00ED6F28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</w:p>
    <w:p w14:paraId="7A51A1E9" w14:textId="7C5EA23B" w:rsidR="00A30144" w:rsidRDefault="00A3014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82ABA4" w14:textId="10FF9650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62579" w14:textId="10486575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68EC75" w14:textId="08440BC4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8407B7" w14:textId="2528C316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0E109" w14:textId="3B3F6E9E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838555" w14:textId="4F9ED0DD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BF96F6" w14:textId="430F2BB1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0BF45A" w14:textId="3DA9EC60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DDE3E2" w14:textId="6D7C3A1A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CDF1F4" w14:textId="64C7F6E1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6FC63" w14:textId="321D5C53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6BA762" w14:textId="5C011C2A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24EA0" w14:textId="3AAF2206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9081C" w14:textId="34790266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5DD002" w14:textId="2701A51C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27E87C" w14:textId="670E9132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E51530" w14:textId="536AAD1A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7F900B" w14:textId="3EC5C86B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A68338" w14:textId="4304C6B9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876B5" w14:textId="5BFECCE0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3D6493" w14:textId="0F482C1A" w:rsidR="00E23039" w:rsidRDefault="00E23039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73DBAD" w14:textId="7ABF5888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B44DB3" w14:textId="77777777" w:rsidR="00CB2564" w:rsidRDefault="00CB256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93899A" w14:textId="77777777" w:rsidR="00A30144" w:rsidRDefault="00A3014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B2C90" w14:textId="28BD6334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№ 2</w:t>
      </w:r>
    </w:p>
    <w:p w14:paraId="43403A2D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204B953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Порядок </w:t>
      </w:r>
    </w:p>
    <w:p w14:paraId="5A832A79" w14:textId="58A89F97" w:rsidR="00A30144" w:rsidRPr="00A30144" w:rsidRDefault="00A30144" w:rsidP="00E2303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выплат компенсационного характера отдельным категориям работников (кроме руководителя) </w:t>
      </w:r>
      <w:r w:rsidR="00E230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БМАОУ СОШ №2</w:t>
      </w:r>
    </w:p>
    <w:p w14:paraId="7501577E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F86806C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1E12602" w14:textId="2B4C1BE5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1. Выплаты компенсационного характера, размеры и условия их осуществления устанавливаются коллективным договором, соглашением и локальными нормативными актами муниципальных образовательных организаций в соответствии с трудовым законодательством и иными нормативными правовыми актами, содержащими нормы трудового права.</w:t>
      </w:r>
    </w:p>
    <w:p w14:paraId="357BCFB4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2. Работникам муниципальных образовательных организаций устанавливаются следующие выплаты компенсационного характера:</w:t>
      </w:r>
    </w:p>
    <w:p w14:paraId="69DBEFFA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выплаты работникам, занятым на тяжелых работах, работах с вредными и (или) опасными и иными особыми условиями труда;</w:t>
      </w:r>
    </w:p>
    <w:p w14:paraId="35923485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выплаты за работу в местностях с особыми климатическими условиями;</w:t>
      </w:r>
    </w:p>
    <w:p w14:paraId="1DE062F8" w14:textId="0C166C90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14:paraId="44417386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3. Выплата работникам, занятым на работах с вредными и (или) опасными условиями труда, устанавливается в порядке, определенном законодательством Российской Федерации.</w:t>
      </w:r>
    </w:p>
    <w:p w14:paraId="1DF9B4B2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Руководитель муниципальной образовательной организации осуществляет меры по проведению специальной оценки рабочих мест с целью уточнения наличия условий труда, отклоняющихся от нормальных, и оснований применения компенсационных выплат за работу в указанных условиях.</w:t>
      </w:r>
    </w:p>
    <w:p w14:paraId="041BB682" w14:textId="32C893E2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Специальная оценка рабочих мест осуществляется в соответствии с действующим законодательством Российской Федерации.</w:t>
      </w:r>
    </w:p>
    <w:p w14:paraId="3370C239" w14:textId="1F31BEF6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4. Всем работникам учреждения выплачивается районный коэффициент к заработной плате за работу в местностях с особыми климатическими условиями, установленный Постановлением Совета Министров СССР от 21.05.1987 N 591 "О введении районных коэффициентов к заработной плате рабочих и служащих, для которых они не установлены, на Урале и в производственных отраслях в северных и восточных районах Казахской ССР".</w:t>
      </w:r>
    </w:p>
    <w:p w14:paraId="7CE69088" w14:textId="5055D47A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5.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нормальных):</w:t>
      </w:r>
    </w:p>
    <w:p w14:paraId="3443AE2A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размер повышения оплаты труда за работу в ночное время (с 22 часов до 6 часов) составляет 35 процентов оклада (должностного оклада), ставки заработной платы, рассчитанных за каждый час работы в ночное время.</w:t>
      </w:r>
    </w:p>
    <w:p w14:paraId="17DB0543" w14:textId="7668A9F2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Оплата труда за работу в ночное время производится в пределах фонда оплаты труда, утвержденного на соответствующий финансовый год, включающего все источники финансирования;</w:t>
      </w:r>
    </w:p>
    <w:p w14:paraId="7BF3B048" w14:textId="12041F51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выплата </w:t>
      </w:r>
      <w:r w:rsidRPr="00A301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совмещение профессий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(должностей) устанавливается работнику муниципальной образовательной организации </w:t>
      </w:r>
      <w:r w:rsidRPr="00A301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при выполнении им дополнительной работы по другой профессии (должности) в пределах </w:t>
      </w:r>
      <w:r w:rsidRPr="00A301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установленной продолжительности рабочего времени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работы;</w:t>
      </w:r>
    </w:p>
    <w:p w14:paraId="0775DC5C" w14:textId="213DF2AC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выплата </w:t>
      </w:r>
      <w:r w:rsidRPr="00A301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расширение зоны обслуживания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устанавливается работнику при выполнении </w:t>
      </w:r>
      <w:r w:rsidRPr="00A3014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 дополнительной работы по такой же профессии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(должности). Размер доплаты и срок исполнения данной работы устанавливаются по соглашению сторон трудового договора с учетом содержания и (или) объема дополнительной работы.</w:t>
      </w:r>
    </w:p>
    <w:p w14:paraId="6659E3A5" w14:textId="39C2E513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Конкретный Перечень, размер и поря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док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установления постоянных доплат при выполнении дополнительной р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аботы работникам муниципальных образовательных организаций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приведен в таблице № 1 к приложению № 2 настоящего приказа.</w:t>
      </w:r>
    </w:p>
    <w:p w14:paraId="25E0DD62" w14:textId="656B7610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6.  Работникам</w:t>
      </w:r>
      <w:r w:rsidRPr="00A30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 образовательных организаций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выполнение работ в условиях, отличающихся от нормальных, устанавливаются доплаты к окладам (должностным окла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дам), ставкам заработной платы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норму часов рабочего времени в следующих размерах: </w:t>
      </w:r>
    </w:p>
    <w:p w14:paraId="3E99D237" w14:textId="5BF8465A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процентов оклада – за работу в муниципальных дошкольных образовательных организаций компенсирующего вида, реализующих 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адаптированные образовательные </w:t>
      </w: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программы;</w:t>
      </w:r>
    </w:p>
    <w:p w14:paraId="7973F6EC" w14:textId="4C4918D9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конкретный перечень работников, которым устанавливаются доплаты к окладам (должностным окладам), ставкам заработной платы согласно данному подпункту, и конкретный размер доплат определяются руководителем муниципальной образовательной  организации в зависимости от степени и продолжительности общения работников с обучающимися (воспитанниками) с ограниченными возможностями здоровья, от категории обучающихся с ограниченными возможностями здоровья (глухие, слабослышащие, позднооглохшие, слепые, слабовидящие,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легкой, умеренной, тяжелой, глубокой  умственной отсталостью (интеллектуальными нарушениями), тяжелыми и множественными нарушениями) по согласованию с выборным органом первичной профсоюзной организации или при его отсутствии иным представительным органом работников;</w:t>
      </w:r>
    </w:p>
    <w:p w14:paraId="21946E95" w14:textId="173ED704" w:rsidR="00A30144" w:rsidRPr="00A30144" w:rsidRDefault="00E23039" w:rsidP="00A301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 </w:t>
      </w:r>
      <w:r w:rsidR="00A30144"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процентов оклада - педагогическим работникам за работу в классах для обучающихся с ограниченными возможностями здоровья, созданных в общеобразовательных организациях;</w:t>
      </w:r>
    </w:p>
    <w:p w14:paraId="56630300" w14:textId="3283531A" w:rsidR="00A30144" w:rsidRPr="00A30144" w:rsidRDefault="00A30144" w:rsidP="00ED6F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15 процентов оклада - педагогическим работникам лицеев, гимназий, школ с углубленным изучением отдельных предметов, деятельность которых связана с образовательным процессом</w:t>
      </w:r>
      <w:r w:rsidR="00ED6F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03BE2B4" w14:textId="6908A03D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конкретный перечень педагогических работников, которым устанавливаются доплаты к должностным окладам, ставкам заработной платы согласно данному подпункту, определяется руководителе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муниципальной образовательной </w:t>
      </w:r>
      <w:proofErr w:type="gramStart"/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  в</w:t>
      </w:r>
      <w:proofErr w:type="gramEnd"/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зависимости от количества реализуемых учебных часов углубленной подготовки, предусмотренной образовательной программой, по согласованию с выборным органом первичной профсоюзной организации или при его отсутствии иным представительным органом работников;</w:t>
      </w:r>
    </w:p>
    <w:p w14:paraId="614B49CF" w14:textId="6ACD83D0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20 процентов оклада - педагогическим работникам за индивидуальное обучение на дому детей с ограниченными возможностями здоровья (при наличии заключений клинико-экспертных комиссий лечебно-профилактических организаций (больниц, поликлиник, диспансеров));</w:t>
      </w:r>
    </w:p>
    <w:p w14:paraId="6F0FF6B9" w14:textId="68F8599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20 процентов оклада - педагогическим работникам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взрослых;</w:t>
      </w:r>
    </w:p>
    <w:p w14:paraId="064559C8" w14:textId="349C84BC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20 процентов оклада - специалистам психолого-педагогических и медико-педагогических комиссий, логопедических пунктов, в том числе руководителям данных комиссий и пунктов.</w:t>
      </w:r>
    </w:p>
    <w:p w14:paraId="53F7B5E5" w14:textId="141330FB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7.  Размеры выплат компенсационного характера устанавливаются в абсолютном размере или процентном отношении к окладу. При этом размеры выплат компенсационного характера не могут быть установлены ниже размеров выплат, установленных трудовым законодательством и иными нормативными актами, содержащими нормы трудового права.</w:t>
      </w:r>
    </w:p>
    <w:p w14:paraId="56A7C9F2" w14:textId="7D4F5805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8. Размер выплаты компенсационного характера конкретному работнику и срок осуществления данной выплаты устанавливается по соглашению сторон с учетом содержания и (или) объема дополнительной работы, а также срока ее выполнения.</w:t>
      </w:r>
    </w:p>
    <w:p w14:paraId="2787EB3E" w14:textId="21065458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9. Выплаты компенсационного характера производятся как по основному месту работы, так и при совмещении должностей, расширении зоны обслуживания и совместительстве.</w:t>
      </w:r>
    </w:p>
    <w:p w14:paraId="245872E1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>10. Выплаты компенсационного характера не образуют новые оклады (должностные оклады), ставки заработной платы и не учитываются при начислении выплат стимулирующего характера и иных выплат, устанавливаемых в процентном отношении к окладу (должностному окладу), ставке заработной платы.</w:t>
      </w:r>
    </w:p>
    <w:p w14:paraId="472F59F3" w14:textId="67F0B671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9A87E1" w14:textId="1F665B75" w:rsidR="00A30144" w:rsidRPr="00A30144" w:rsidRDefault="00E23039" w:rsidP="00A30144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Перечень, размер и порядок</w:t>
      </w:r>
      <w:r w:rsidR="00A30144"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установления постоянных доплат</w:t>
      </w:r>
    </w:p>
    <w:p w14:paraId="2060C894" w14:textId="6CA9C011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выполнении дополнительной работы работникам </w:t>
      </w:r>
      <w:r w:rsidR="00E23039">
        <w:rPr>
          <w:rFonts w:ascii="Times New Roman" w:eastAsia="Times New Roman" w:hAnsi="Times New Roman" w:cs="Times New Roman"/>
          <w:sz w:val="26"/>
          <w:szCs w:val="26"/>
          <w:lang w:eastAsia="ru-RU"/>
        </w:rPr>
        <w:t>БМАОУ СОШ №2</w:t>
      </w:r>
    </w:p>
    <w:p w14:paraId="3BFB9A8D" w14:textId="77777777" w:rsidR="00A30144" w:rsidRPr="00A30144" w:rsidRDefault="00A30144" w:rsidP="00A30144">
      <w:pPr>
        <w:autoSpaceDE w:val="0"/>
        <w:autoSpaceDN w:val="0"/>
        <w:adjustRightInd w:val="0"/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01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Таблица 1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08"/>
        <w:gridCol w:w="1971"/>
        <w:gridCol w:w="5205"/>
      </w:tblGrid>
      <w:tr w:rsidR="00A30144" w:rsidRPr="00A30144" w14:paraId="1769BFB8" w14:textId="77777777" w:rsidTr="004F2436">
        <w:trPr>
          <w:jc w:val="center"/>
        </w:trPr>
        <w:tc>
          <w:tcPr>
            <w:tcW w:w="610" w:type="dxa"/>
          </w:tcPr>
          <w:p w14:paraId="3E64E352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27" w:type="dxa"/>
          </w:tcPr>
          <w:p w14:paraId="3F71A14C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постоянных компенсационных выплат</w:t>
            </w:r>
          </w:p>
        </w:tc>
        <w:tc>
          <w:tcPr>
            <w:tcW w:w="1985" w:type="dxa"/>
          </w:tcPr>
          <w:p w14:paraId="0545B8A7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firstLine="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</w:t>
            </w:r>
          </w:p>
          <w:p w14:paraId="5EC9A28D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выплаты</w:t>
            </w:r>
          </w:p>
          <w:p w14:paraId="786DEACA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 руб.)</w:t>
            </w:r>
          </w:p>
        </w:tc>
        <w:tc>
          <w:tcPr>
            <w:tcW w:w="5155" w:type="dxa"/>
          </w:tcPr>
          <w:p w14:paraId="2BD532FB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Порядок установления постоянных</w:t>
            </w:r>
          </w:p>
          <w:p w14:paraId="2D119ABB" w14:textId="77777777" w:rsidR="00A30144" w:rsidRPr="00A30144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01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компенсационных выплат</w:t>
            </w:r>
          </w:p>
        </w:tc>
      </w:tr>
      <w:tr w:rsidR="00ED6F28" w:rsidRPr="00ED6F28" w14:paraId="1D6DD3C9" w14:textId="77777777" w:rsidTr="004F2436">
        <w:trPr>
          <w:jc w:val="center"/>
        </w:trPr>
        <w:tc>
          <w:tcPr>
            <w:tcW w:w="610" w:type="dxa"/>
          </w:tcPr>
          <w:p w14:paraId="4EECA9C5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627" w:type="dxa"/>
          </w:tcPr>
          <w:p w14:paraId="6839BFAF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 организацию питания учащихся, работа с ЕГИССО</w:t>
            </w:r>
          </w:p>
        </w:tc>
        <w:tc>
          <w:tcPr>
            <w:tcW w:w="1985" w:type="dxa"/>
          </w:tcPr>
          <w:p w14:paraId="0A7B839B" w14:textId="1840324C" w:rsidR="00A30144" w:rsidRPr="00ED6F28" w:rsidRDefault="0090643C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7000</w:t>
            </w:r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3F747B6B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72AF94DB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54EE7F5B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дополнительного соглашения к трудовому договору по исполнению обязанностей с указанием содержания работ;</w:t>
            </w:r>
          </w:p>
          <w:p w14:paraId="5C98B22E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 приказа о возложении обязанностей.</w:t>
            </w:r>
          </w:p>
          <w:p w14:paraId="68F86CAB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092107C5" w14:textId="77777777" w:rsidTr="004F2436">
        <w:trPr>
          <w:jc w:val="center"/>
        </w:trPr>
        <w:tc>
          <w:tcPr>
            <w:tcW w:w="610" w:type="dxa"/>
          </w:tcPr>
          <w:p w14:paraId="19627C92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627" w:type="dxa"/>
          </w:tcPr>
          <w:p w14:paraId="7251A981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руководителя школьной службы примирения (ШСП)</w:t>
            </w:r>
          </w:p>
        </w:tc>
        <w:tc>
          <w:tcPr>
            <w:tcW w:w="1985" w:type="dxa"/>
          </w:tcPr>
          <w:p w14:paraId="41E0AA1B" w14:textId="336A267C" w:rsidR="00A30144" w:rsidRPr="00ED6F28" w:rsidRDefault="0090643C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1000</w:t>
            </w:r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62EAAB8B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5FC3D640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76FF3E85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обязанностей;</w:t>
            </w:r>
          </w:p>
          <w:p w14:paraId="390E7C63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обязанностей.</w:t>
            </w:r>
          </w:p>
          <w:p w14:paraId="7BC6B668" w14:textId="12259235" w:rsidR="00A30144" w:rsidRPr="00ED6F28" w:rsidRDefault="00E23039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наличие утвержденного плана 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работы</w:t>
            </w:r>
          </w:p>
          <w:p w14:paraId="1150A8D3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аналитической справки по тогам полугодия, учебного года</w:t>
            </w:r>
          </w:p>
          <w:p w14:paraId="5E694FA3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  - представление отчета о проделанной работе за год.</w:t>
            </w:r>
          </w:p>
        </w:tc>
      </w:tr>
      <w:tr w:rsidR="00ED6F28" w:rsidRPr="00ED6F28" w14:paraId="67063C61" w14:textId="77777777" w:rsidTr="004F2436">
        <w:trPr>
          <w:jc w:val="center"/>
        </w:trPr>
        <w:tc>
          <w:tcPr>
            <w:tcW w:w="610" w:type="dxa"/>
          </w:tcPr>
          <w:p w14:paraId="5333C517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2627" w:type="dxa"/>
          </w:tcPr>
          <w:p w14:paraId="041CE9DD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Исполнение обязанностей председателя, </w:t>
            </w:r>
          </w:p>
          <w:p w14:paraId="644462FA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зам. председателя психолого-педагогического консилиума (</w:t>
            </w:r>
            <w:proofErr w:type="spell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ППк</w:t>
            </w:r>
            <w:proofErr w:type="spell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</w:tcPr>
          <w:p w14:paraId="2E960AA8" w14:textId="31F57472" w:rsidR="00A30144" w:rsidRPr="00ED6F28" w:rsidRDefault="0090643C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1000</w:t>
            </w:r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4D238FD8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hanging="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68522FE0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hanging="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34039F7C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 председателя, заместителя председателя </w:t>
            </w:r>
            <w:proofErr w:type="spell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ППк</w:t>
            </w:r>
            <w:proofErr w:type="spell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 указанием содержания работ; </w:t>
            </w:r>
          </w:p>
          <w:p w14:paraId="0A0A1C3C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hanging="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обязанностей;</w:t>
            </w:r>
          </w:p>
          <w:p w14:paraId="40E9E883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hanging="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наличие утвержденного плана работы</w:t>
            </w:r>
          </w:p>
          <w:p w14:paraId="6889C4B3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организация деятельности </w:t>
            </w:r>
            <w:proofErr w:type="spell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ППк</w:t>
            </w:r>
            <w:proofErr w:type="spell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084C0270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 w:hanging="3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770D42C0" w14:textId="77777777" w:rsidTr="004F2436">
        <w:trPr>
          <w:jc w:val="center"/>
        </w:trPr>
        <w:tc>
          <w:tcPr>
            <w:tcW w:w="610" w:type="dxa"/>
          </w:tcPr>
          <w:p w14:paraId="75475031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627" w:type="dxa"/>
          </w:tcPr>
          <w:p w14:paraId="4BDC6AC6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Классное руководство </w:t>
            </w:r>
          </w:p>
        </w:tc>
        <w:tc>
          <w:tcPr>
            <w:tcW w:w="1985" w:type="dxa"/>
          </w:tcPr>
          <w:p w14:paraId="61F91B40" w14:textId="77777777" w:rsidR="00A30144" w:rsidRPr="00ED6F28" w:rsidRDefault="00A30144" w:rsidP="00A30144">
            <w:pPr>
              <w:spacing w:after="0" w:line="240" w:lineRule="auto"/>
              <w:ind w:firstLine="66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 рублей из расчёте на одного обучающегося; дополнительно5000 рублей за каждый класс (не более 2х классов)                     </w:t>
            </w:r>
          </w:p>
        </w:tc>
        <w:tc>
          <w:tcPr>
            <w:tcW w:w="5155" w:type="dxa"/>
          </w:tcPr>
          <w:p w14:paraId="2C97409D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4196A31F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4AFCBF2B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дополнительного соглашения к трудовому договору   с указанием содержания </w:t>
            </w:r>
            <w:proofErr w:type="gram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  конкретного</w:t>
            </w:r>
            <w:proofErr w:type="gram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объема работы;</w:t>
            </w:r>
          </w:p>
          <w:p w14:paraId="5D3EA578" w14:textId="77777777" w:rsidR="00A30144" w:rsidRPr="00ED6F28" w:rsidRDefault="00A30144" w:rsidP="00A30144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- приказа о возложении обязанностей.</w:t>
            </w:r>
          </w:p>
          <w:p w14:paraId="475EC60F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Фактическое выполнение возложенных обязанностей;</w:t>
            </w:r>
          </w:p>
          <w:p w14:paraId="19E102A5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снижение выплат в соответствии с информацией о </w:t>
            </w:r>
            <w:proofErr w:type="spellStart"/>
            <w:proofErr w:type="gram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непосещаемости</w:t>
            </w:r>
            <w:proofErr w:type="spell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ОУ</w:t>
            </w:r>
            <w:proofErr w:type="gram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обучающимися  закрепленного класса </w:t>
            </w:r>
          </w:p>
          <w:p w14:paraId="682F3B92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 информационная справка зам. директора), а также невыполнения возложенных обязанностей</w:t>
            </w:r>
          </w:p>
        </w:tc>
      </w:tr>
      <w:tr w:rsidR="00ED6F28" w:rsidRPr="00ED6F28" w14:paraId="299FF199" w14:textId="77777777" w:rsidTr="004F2436">
        <w:trPr>
          <w:jc w:val="center"/>
        </w:trPr>
        <w:tc>
          <w:tcPr>
            <w:tcW w:w="610" w:type="dxa"/>
          </w:tcPr>
          <w:p w14:paraId="52C6C379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627" w:type="dxa"/>
          </w:tcPr>
          <w:p w14:paraId="2E45DF63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 проверку письменных работ (проверка тетрадей):</w:t>
            </w:r>
          </w:p>
          <w:p w14:paraId="4997980E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 – 4 классы:</w:t>
            </w:r>
          </w:p>
          <w:p w14:paraId="57B128AD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математика -15%;</w:t>
            </w:r>
          </w:p>
          <w:p w14:paraId="42725BA6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русский язык -15%;</w:t>
            </w:r>
          </w:p>
          <w:p w14:paraId="3832D13D" w14:textId="11C6494A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иностранный  язык</w:t>
            </w:r>
            <w:proofErr w:type="gram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 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%;</w:t>
            </w:r>
          </w:p>
          <w:p w14:paraId="48C57FD0" w14:textId="30B643E8" w:rsidR="0090643C" w:rsidRPr="00ED6F28" w:rsidRDefault="0090643C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окружающий мир – 5%</w:t>
            </w:r>
          </w:p>
          <w:p w14:paraId="1091D426" w14:textId="6631332C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5 – 11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(12)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классы:</w:t>
            </w:r>
          </w:p>
          <w:p w14:paraId="4584781E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русский язык – 20%;</w:t>
            </w:r>
          </w:p>
          <w:p w14:paraId="0600E73A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литература- 20%</w:t>
            </w:r>
          </w:p>
          <w:p w14:paraId="6BB344C1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математика – 20%;</w:t>
            </w:r>
          </w:p>
          <w:p w14:paraId="57619227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иностранный язык – 10%;</w:t>
            </w:r>
          </w:p>
          <w:p w14:paraId="5530CDB0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география – 5%;</w:t>
            </w:r>
          </w:p>
          <w:p w14:paraId="4C4FCBE1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химия – 7%;</w:t>
            </w:r>
          </w:p>
          <w:p w14:paraId="2C4D42A4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физика – 7%;</w:t>
            </w:r>
          </w:p>
          <w:p w14:paraId="2B02677E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биология – 5%;</w:t>
            </w:r>
          </w:p>
          <w:p w14:paraId="1649256B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история – 7%;</w:t>
            </w:r>
          </w:p>
          <w:p w14:paraId="528228E4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обществознание- 7%;</w:t>
            </w:r>
          </w:p>
          <w:p w14:paraId="6667A16C" w14:textId="556F79F2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технология – 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%;</w:t>
            </w:r>
          </w:p>
          <w:p w14:paraId="30A889F9" w14:textId="6F8BD7E0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ОБЖ – 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%;</w:t>
            </w:r>
          </w:p>
          <w:p w14:paraId="429C5B1B" w14:textId="77777777" w:rsidR="00A30144" w:rsidRPr="00ED6F28" w:rsidRDefault="00A30144" w:rsidP="00A30144">
            <w:pPr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информатика – 2%.</w:t>
            </w:r>
          </w:p>
        </w:tc>
        <w:tc>
          <w:tcPr>
            <w:tcW w:w="1985" w:type="dxa"/>
          </w:tcPr>
          <w:p w14:paraId="035FFC85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в соответствии с расчетом согласно приложению</w:t>
            </w:r>
          </w:p>
          <w:p w14:paraId="14672866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№ 4 к приказу</w:t>
            </w:r>
          </w:p>
          <w:p w14:paraId="54859FBA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155" w:type="dxa"/>
          </w:tcPr>
          <w:p w14:paraId="254D9822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 приказа о возложении ответственности за проверку письменных работ обучающихся.</w:t>
            </w:r>
          </w:p>
          <w:p w14:paraId="2CD229F8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Регулярность проверки письменных работ. </w:t>
            </w:r>
          </w:p>
          <w:p w14:paraId="15A0CBDD" w14:textId="5517DFC5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</w:t>
            </w:r>
            <w:r w:rsidR="00E230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нижение или снятие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</w:t>
            </w:r>
            <w:r w:rsidR="00E230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оплаты при установлении фактов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отсутствия проверки  </w:t>
            </w:r>
          </w:p>
          <w:p w14:paraId="54B99CAC" w14:textId="349AA434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служебная записка зам. директора, приказ руководителя ОУ)</w:t>
            </w:r>
          </w:p>
          <w:p w14:paraId="6FBC65F2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ED6F28" w:rsidRPr="00ED6F28" w14:paraId="69826E1E" w14:textId="77777777" w:rsidTr="004F2436">
        <w:trPr>
          <w:jc w:val="center"/>
        </w:trPr>
        <w:tc>
          <w:tcPr>
            <w:tcW w:w="610" w:type="dxa"/>
          </w:tcPr>
          <w:p w14:paraId="780437A5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627" w:type="dxa"/>
          </w:tcPr>
          <w:p w14:paraId="54D7B691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Заведование: </w:t>
            </w:r>
          </w:p>
          <w:p w14:paraId="7283BBCE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proofErr w:type="gram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специализированным  кабинетом</w:t>
            </w:r>
            <w:proofErr w:type="gram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технологии,</w:t>
            </w:r>
          </w:p>
          <w:p w14:paraId="42C8B397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физики,</w:t>
            </w:r>
          </w:p>
          <w:p w14:paraId="289E751C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химии,</w:t>
            </w:r>
          </w:p>
          <w:p w14:paraId="1CFE538B" w14:textId="77777777" w:rsidR="0090643C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биологии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</w:p>
          <w:p w14:paraId="6881B7AB" w14:textId="77777777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информатики, спортивным залом,</w:t>
            </w:r>
          </w:p>
          <w:p w14:paraId="61FF7110" w14:textId="3BF75220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кабинетом иностранного языка (при наличии лингафонного кабинета)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</w:p>
          <w:p w14:paraId="1FA14E01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0A3A3204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608A38D4" w14:textId="027F9F9D" w:rsidR="00A30144" w:rsidRPr="00ED6F28" w:rsidRDefault="00A30144" w:rsidP="00CD3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31B303AB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3BA08B1E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1905C921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приказа о закреплении ответственности за кабинет;</w:t>
            </w:r>
          </w:p>
          <w:p w14:paraId="0E01B88E" w14:textId="166045E9" w:rsidR="00A30144" w:rsidRPr="00ED6F28" w:rsidRDefault="00E23039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наличие паспорта 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развития в соответствии с ФГОС на текущий учебный год.</w:t>
            </w:r>
          </w:p>
          <w:p w14:paraId="7311D096" w14:textId="48F4DDA2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Выплаты производятся только в случае отсутствия замеч</w:t>
            </w:r>
            <w:r w:rsidR="00E230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аний по соблюдению требований техники безопасности при работе с любым видом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оборудования. </w:t>
            </w:r>
          </w:p>
          <w:p w14:paraId="0D7C02C1" w14:textId="703ADC42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Снижение или снятие доплаты при отсутствии информации о развитии закрепл</w:t>
            </w:r>
            <w:r w:rsidR="00E230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енного помещения при проведении контроля (служебная записка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за</w:t>
            </w:r>
            <w:r w:rsidR="00E230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местителя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руководителя). </w:t>
            </w:r>
          </w:p>
        </w:tc>
      </w:tr>
      <w:tr w:rsidR="00ED6F28" w:rsidRPr="00ED6F28" w14:paraId="3FD27F61" w14:textId="77777777" w:rsidTr="004F2436">
        <w:trPr>
          <w:jc w:val="center"/>
        </w:trPr>
        <w:tc>
          <w:tcPr>
            <w:tcW w:w="610" w:type="dxa"/>
          </w:tcPr>
          <w:p w14:paraId="4BC76417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2627" w:type="dxa"/>
          </w:tcPr>
          <w:p w14:paraId="3B57B57A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Заведование: </w:t>
            </w:r>
          </w:p>
          <w:p w14:paraId="2ED9CB1C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кабинетами </w:t>
            </w:r>
          </w:p>
          <w:p w14:paraId="7451B714" w14:textId="2F417210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математики, русского </w:t>
            </w:r>
            <w:proofErr w:type="gram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языка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,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литературы</w:t>
            </w:r>
            <w:proofErr w:type="gram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начальных классов, иностранного языка,</w:t>
            </w:r>
          </w:p>
          <w:p w14:paraId="7DE96629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географии,</w:t>
            </w:r>
          </w:p>
          <w:p w14:paraId="7E01224F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музыки,</w:t>
            </w:r>
          </w:p>
          <w:p w14:paraId="6FD6388E" w14:textId="77777777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изо</w:t>
            </w:r>
          </w:p>
          <w:p w14:paraId="6B19326A" w14:textId="77777777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истории,</w:t>
            </w:r>
          </w:p>
          <w:p w14:paraId="246FC816" w14:textId="7A1C604B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обществознания,</w:t>
            </w:r>
          </w:p>
          <w:p w14:paraId="0559C7DE" w14:textId="0C12FD71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ОБЖ</w:t>
            </w:r>
            <w:r w:rsidR="00BD7718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кабинетом иностранного языка (при отсутствии лингафонного кабинета)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3BDA7E73" w14:textId="77777777" w:rsidR="00BD7718" w:rsidRPr="00ED6F28" w:rsidRDefault="00BD7718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55E5413C" w14:textId="02FCEB46" w:rsidR="0090643C" w:rsidRPr="00ED6F28" w:rsidRDefault="00BD7718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к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абинетами</w:t>
            </w:r>
          </w:p>
          <w:p w14:paraId="45DB24C8" w14:textId="58EDEF26" w:rsidR="0090643C" w:rsidRPr="00ED6F28" w:rsidRDefault="0090643C" w:rsidP="0090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учителя-логопеда, учителя-дефектолога, педагога-психолога;</w:t>
            </w:r>
          </w:p>
          <w:p w14:paraId="20ED2CC4" w14:textId="77777777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34AA264D" w14:textId="77777777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Центром детских инициатив,</w:t>
            </w:r>
          </w:p>
          <w:p w14:paraId="7B53224A" w14:textId="4881BFDC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библиотечно-информационным центром,</w:t>
            </w:r>
          </w:p>
          <w:p w14:paraId="7AE92446" w14:textId="3ABB66E0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музеем</w:t>
            </w:r>
          </w:p>
          <w:p w14:paraId="0C8E34CD" w14:textId="73E1A3C8" w:rsidR="0090643C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468C58F1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500 рублей</w:t>
            </w:r>
          </w:p>
          <w:p w14:paraId="113CDF6F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155" w:type="dxa"/>
          </w:tcPr>
          <w:p w14:paraId="67545C8B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2A6F3BAE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08514D5E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приказа о закреплении ответственности за кабинет;</w:t>
            </w:r>
          </w:p>
          <w:p w14:paraId="3211C9BE" w14:textId="611B5238" w:rsidR="00A30144" w:rsidRPr="00ED6F28" w:rsidRDefault="00E23039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наличие паспорта 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развития в соответствии с ФГОС на текущий учебный год.</w:t>
            </w:r>
          </w:p>
          <w:p w14:paraId="6F755982" w14:textId="0B8C6CBE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Выплаты производятся только в случае отсутствия заме</w:t>
            </w:r>
            <w:r w:rsidR="00E2303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чаний по соблюдению требований техники безопасности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при работе с любым </w:t>
            </w:r>
            <w:proofErr w:type="gram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видом  оборудования</w:t>
            </w:r>
            <w:proofErr w:type="gram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. </w:t>
            </w:r>
          </w:p>
          <w:p w14:paraId="03F7C81E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Снижение или снятие доплаты при отсутствии информации о развитии закрепленного помещения при проведении контроля;   </w:t>
            </w:r>
          </w:p>
          <w:p w14:paraId="53C4CBF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(служебная записка  зам. руководителя).</w:t>
            </w:r>
          </w:p>
        </w:tc>
      </w:tr>
      <w:tr w:rsidR="00ED6F28" w:rsidRPr="00ED6F28" w14:paraId="1604881A" w14:textId="77777777" w:rsidTr="004F2436">
        <w:trPr>
          <w:jc w:val="center"/>
        </w:trPr>
        <w:tc>
          <w:tcPr>
            <w:tcW w:w="610" w:type="dxa"/>
          </w:tcPr>
          <w:p w14:paraId="096D773F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2627" w:type="dxa"/>
          </w:tcPr>
          <w:p w14:paraId="4784588B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руководителя школьного музея</w:t>
            </w:r>
          </w:p>
          <w:p w14:paraId="3B45B03A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14:paraId="7F7C4BEC" w14:textId="2E77C24C" w:rsidR="0090643C" w:rsidRPr="00ED6F28" w:rsidRDefault="0090643C" w:rsidP="0090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B8671D7" w14:textId="4DBDA553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155" w:type="dxa"/>
          </w:tcPr>
          <w:p w14:paraId="6FCA3DF6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3CB8061F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7ACFA18F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дополнительного соглашения к трудовому договору по исполнению обязанностей с указанием содержания работ;</w:t>
            </w:r>
          </w:p>
          <w:p w14:paraId="0A75E40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 приказа о возложении обязанностей.</w:t>
            </w:r>
          </w:p>
          <w:p w14:paraId="67B9F520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Планирование и организация деятельности школьного музея;</w:t>
            </w:r>
          </w:p>
          <w:p w14:paraId="63FDADE1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57BF56B7" w14:textId="77777777" w:rsidTr="004F2436">
        <w:trPr>
          <w:jc w:val="center"/>
        </w:trPr>
        <w:tc>
          <w:tcPr>
            <w:tcW w:w="610" w:type="dxa"/>
          </w:tcPr>
          <w:p w14:paraId="46E60E7C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627" w:type="dxa"/>
          </w:tcPr>
          <w:p w14:paraId="02C67801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руководителя отряда Всероссийского детско-юношеского военно-патриотического общественного движения «ЮНАРМИЯ»</w:t>
            </w:r>
          </w:p>
        </w:tc>
        <w:tc>
          <w:tcPr>
            <w:tcW w:w="1985" w:type="dxa"/>
          </w:tcPr>
          <w:p w14:paraId="12F66062" w14:textId="4C6E7962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10DC54EA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6FB26029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291FE5DA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дополнительного соглашения к трудовому договору по исполнению обязанностей с указанием содержания работ;</w:t>
            </w:r>
          </w:p>
          <w:p w14:paraId="47C1B7D5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 приказа о возложении обязанностей.</w:t>
            </w:r>
          </w:p>
          <w:p w14:paraId="6DB645D6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планирование и организация деятельности;</w:t>
            </w:r>
          </w:p>
          <w:p w14:paraId="04A20C52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54FB5B9C" w14:textId="77777777" w:rsidTr="004F2436">
        <w:trPr>
          <w:jc w:val="center"/>
        </w:trPr>
        <w:tc>
          <w:tcPr>
            <w:tcW w:w="610" w:type="dxa"/>
          </w:tcPr>
          <w:p w14:paraId="626E9BC5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627" w:type="dxa"/>
          </w:tcPr>
          <w:p w14:paraId="485AC6FB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Исполнение обязанностей организации и сопровождения </w:t>
            </w:r>
            <w:proofErr w:type="spell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профориентационной</w:t>
            </w:r>
            <w:proofErr w:type="spell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работы, социальных практик</w:t>
            </w:r>
          </w:p>
        </w:tc>
        <w:tc>
          <w:tcPr>
            <w:tcW w:w="1985" w:type="dxa"/>
          </w:tcPr>
          <w:p w14:paraId="0999F0AC" w14:textId="2B3DB2F8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71B2A623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6D9C7AA2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271984A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дополнительного соглашения к трудовому договору по исполнению обязанностей с указанием содержания работ;</w:t>
            </w:r>
          </w:p>
          <w:p w14:paraId="1903A303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обязанностей.</w:t>
            </w:r>
          </w:p>
          <w:p w14:paraId="3B916C7A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153DE534" w14:textId="77777777" w:rsidTr="004F2436">
        <w:trPr>
          <w:jc w:val="center"/>
        </w:trPr>
        <w:tc>
          <w:tcPr>
            <w:tcW w:w="610" w:type="dxa"/>
          </w:tcPr>
          <w:p w14:paraId="49F660F7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627" w:type="dxa"/>
          </w:tcPr>
          <w:p w14:paraId="0BF2AFC9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руководителя окружной педагогической ассоциации (ОПА)</w:t>
            </w:r>
          </w:p>
        </w:tc>
        <w:tc>
          <w:tcPr>
            <w:tcW w:w="1985" w:type="dxa"/>
          </w:tcPr>
          <w:p w14:paraId="784E7381" w14:textId="35ABF86E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74B2129F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6E815A37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736EE4F1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обязанностей;</w:t>
            </w:r>
          </w:p>
          <w:p w14:paraId="0051E03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обязанностей.</w:t>
            </w:r>
          </w:p>
          <w:p w14:paraId="6013A91F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Представление протокола заседания ОПА;</w:t>
            </w:r>
          </w:p>
          <w:p w14:paraId="6D4BEFD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- представление отчета о проделанной работе за год.</w:t>
            </w:r>
          </w:p>
        </w:tc>
      </w:tr>
      <w:tr w:rsidR="00ED6F28" w:rsidRPr="00ED6F28" w14:paraId="07120F4A" w14:textId="77777777" w:rsidTr="004F2436">
        <w:trPr>
          <w:jc w:val="center"/>
        </w:trPr>
        <w:tc>
          <w:tcPr>
            <w:tcW w:w="610" w:type="dxa"/>
          </w:tcPr>
          <w:p w14:paraId="028EAF5F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627" w:type="dxa"/>
          </w:tcPr>
          <w:p w14:paraId="36EA7AD2" w14:textId="77777777" w:rsidR="00A30144" w:rsidRPr="00ED6F28" w:rsidRDefault="00A30144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Руководство школьным методическим объединением (ШМО)</w:t>
            </w:r>
          </w:p>
        </w:tc>
        <w:tc>
          <w:tcPr>
            <w:tcW w:w="1985" w:type="dxa"/>
          </w:tcPr>
          <w:p w14:paraId="5C76A3AE" w14:textId="1CA60040" w:rsidR="00A30144" w:rsidRPr="00ED6F28" w:rsidRDefault="0090643C" w:rsidP="00A30144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3000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55" w:type="dxa"/>
          </w:tcPr>
          <w:p w14:paraId="4E722F70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0D92C4BE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52925376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-дополнительного соглашения к трудовому договору с указанием содержания и (или) конкретного объема работы;</w:t>
            </w:r>
          </w:p>
          <w:p w14:paraId="5298B6AC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приказа о возложении обязанностей.</w:t>
            </w:r>
          </w:p>
          <w:p w14:paraId="47A4D866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1A0E9AD2" w14:textId="6668EA5E" w:rsidR="00A30144" w:rsidRPr="00ED6F28" w:rsidRDefault="00E23039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плана 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деятельности ШМО на год;</w:t>
            </w:r>
          </w:p>
          <w:p w14:paraId="3D5634FE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протоколов заседаний ШМО в соответствии с планом;</w:t>
            </w:r>
          </w:p>
          <w:p w14:paraId="2F3BD1C9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- представление отчета о проделанной работе за год.</w:t>
            </w:r>
          </w:p>
          <w:p w14:paraId="24EBD9DF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При отсутствии протокола в соответствии с планом работы пишется  служебная записка  непосредственного руководителя на имя руководителя ОУ  о снижении или снятии выплат за определенный период.</w:t>
            </w:r>
          </w:p>
        </w:tc>
      </w:tr>
      <w:tr w:rsidR="00ED6F28" w:rsidRPr="00ED6F28" w14:paraId="2B1FA4F6" w14:textId="77777777" w:rsidTr="004F2436">
        <w:trPr>
          <w:trHeight w:val="781"/>
          <w:jc w:val="center"/>
        </w:trPr>
        <w:tc>
          <w:tcPr>
            <w:tcW w:w="678" w:type="dxa"/>
          </w:tcPr>
          <w:p w14:paraId="5AE1441A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13.</w:t>
            </w:r>
          </w:p>
        </w:tc>
        <w:tc>
          <w:tcPr>
            <w:tcW w:w="2551" w:type="dxa"/>
          </w:tcPr>
          <w:p w14:paraId="0EFE7875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ответственного</w:t>
            </w:r>
          </w:p>
          <w:p w14:paraId="535FE044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за ведение официального сайта учреждения в сети «Интернет», </w:t>
            </w:r>
            <w:proofErr w:type="spell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медиаконтента</w:t>
            </w:r>
            <w:proofErr w:type="spellEnd"/>
          </w:p>
        </w:tc>
        <w:tc>
          <w:tcPr>
            <w:tcW w:w="1985" w:type="dxa"/>
          </w:tcPr>
          <w:p w14:paraId="202B80A6" w14:textId="74894761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</w:tcPr>
          <w:p w14:paraId="3FF32204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6D6CD8C1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03C45423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- дополнительного соглашения к трудовому договору по исполнению обязанностей ответственного за ведение официального сайта учреждения в сети «Интернет», </w:t>
            </w:r>
            <w:proofErr w:type="spellStart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медиаконтента</w:t>
            </w:r>
            <w:proofErr w:type="spellEnd"/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; </w:t>
            </w:r>
          </w:p>
          <w:p w14:paraId="1DDC651C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73034570" w14:textId="77777777" w:rsidTr="004F2436">
        <w:trPr>
          <w:trHeight w:val="781"/>
          <w:jc w:val="center"/>
        </w:trPr>
        <w:tc>
          <w:tcPr>
            <w:tcW w:w="678" w:type="dxa"/>
          </w:tcPr>
          <w:p w14:paraId="78083746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551" w:type="dxa"/>
          </w:tcPr>
          <w:p w14:paraId="6E3D6453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Выполнение функционала наставника  по сопровождению молодых специалистов, несовершеннолетних, оказавшихся в трудной жизненной ситуации или социально-опасном положении</w:t>
            </w:r>
          </w:p>
        </w:tc>
        <w:tc>
          <w:tcPr>
            <w:tcW w:w="1985" w:type="dxa"/>
          </w:tcPr>
          <w:p w14:paraId="443EB392" w14:textId="3F104BAC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</w:tcPr>
          <w:p w14:paraId="347BC5C6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0B5F1FB0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5B4F65D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дополнительного соглашения к трудовому договору по исполнению обязанностей ответственного за наставничество по сопровождению молодых специалистов, несовершеннолетних, оказавшихся в трудной жизненной ситуации или социально-опасном положении;</w:t>
            </w:r>
          </w:p>
          <w:p w14:paraId="1003178B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плана работы наставника;</w:t>
            </w:r>
          </w:p>
          <w:p w14:paraId="61AADD93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3A23682E" w14:textId="77777777" w:rsidTr="004F2436">
        <w:trPr>
          <w:trHeight w:val="467"/>
          <w:jc w:val="center"/>
        </w:trPr>
        <w:tc>
          <w:tcPr>
            <w:tcW w:w="678" w:type="dxa"/>
          </w:tcPr>
          <w:p w14:paraId="5F8BCF40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15.</w:t>
            </w:r>
          </w:p>
          <w:p w14:paraId="119AA3F1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  <w:p w14:paraId="74901848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2551" w:type="dxa"/>
          </w:tcPr>
          <w:p w14:paraId="57008A26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контрактного управляющего</w:t>
            </w:r>
          </w:p>
          <w:p w14:paraId="4AC0C7B8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(при отсутствии заместителя руководителя по АХР)</w:t>
            </w:r>
          </w:p>
        </w:tc>
        <w:tc>
          <w:tcPr>
            <w:tcW w:w="1985" w:type="dxa"/>
          </w:tcPr>
          <w:p w14:paraId="08B6BB62" w14:textId="26469358" w:rsidR="0090643C" w:rsidRPr="00ED6F28" w:rsidRDefault="0090643C" w:rsidP="0090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4000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60BAB79B" w14:textId="1602E924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</w:tcPr>
          <w:p w14:paraId="7622A65F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2A558E63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2F4439D1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обязанностей;</w:t>
            </w:r>
          </w:p>
          <w:p w14:paraId="676AD633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обязанностей.</w:t>
            </w:r>
          </w:p>
          <w:p w14:paraId="08A8431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61E11756" w14:textId="77777777" w:rsidTr="004F2436">
        <w:trPr>
          <w:trHeight w:val="467"/>
          <w:jc w:val="center"/>
        </w:trPr>
        <w:tc>
          <w:tcPr>
            <w:tcW w:w="678" w:type="dxa"/>
          </w:tcPr>
          <w:p w14:paraId="7B6092D6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2551" w:type="dxa"/>
          </w:tcPr>
          <w:p w14:paraId="42EE0BAF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                             по ведению ПФДО</w:t>
            </w:r>
          </w:p>
        </w:tc>
        <w:tc>
          <w:tcPr>
            <w:tcW w:w="1985" w:type="dxa"/>
          </w:tcPr>
          <w:p w14:paraId="414320CD" w14:textId="0B349820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</w:tcPr>
          <w:p w14:paraId="474E255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Наличие:</w:t>
            </w:r>
          </w:p>
          <w:p w14:paraId="1BFBAF1C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21798E9B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  - дополнительного соглашения к трудовому договору по исполнению обязанностей;</w:t>
            </w:r>
          </w:p>
          <w:p w14:paraId="4F608415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обязанностей.</w:t>
            </w:r>
          </w:p>
          <w:p w14:paraId="44B8072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систематическое пополнение базы ПФДО</w:t>
            </w:r>
          </w:p>
          <w:p w14:paraId="62F81240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2928C386" w14:textId="77777777" w:rsidTr="004F2436">
        <w:trPr>
          <w:trHeight w:val="467"/>
          <w:jc w:val="center"/>
        </w:trPr>
        <w:tc>
          <w:tcPr>
            <w:tcW w:w="678" w:type="dxa"/>
          </w:tcPr>
          <w:p w14:paraId="13492246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17.</w:t>
            </w:r>
          </w:p>
        </w:tc>
        <w:tc>
          <w:tcPr>
            <w:tcW w:w="2551" w:type="dxa"/>
          </w:tcPr>
          <w:p w14:paraId="77B49DB6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Исполнение обязанностей ответственного                     за информационный обмен  </w:t>
            </w:r>
          </w:p>
        </w:tc>
        <w:tc>
          <w:tcPr>
            <w:tcW w:w="1985" w:type="dxa"/>
          </w:tcPr>
          <w:p w14:paraId="6713377E" w14:textId="3554F4EB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5000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</w:tcPr>
          <w:p w14:paraId="6744B7A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5246B4E5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7D96A19C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обязанностей;</w:t>
            </w:r>
          </w:p>
          <w:p w14:paraId="16C2D782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обязанностей;</w:t>
            </w:r>
          </w:p>
          <w:p w14:paraId="4BD25730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отсутствие замечаний по срокам информационного обмена;</w:t>
            </w:r>
          </w:p>
          <w:p w14:paraId="03097EB9" w14:textId="2394698B" w:rsidR="0090643C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-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своевременное заполнение информации в базы данных, информационные системы</w:t>
            </w:r>
          </w:p>
          <w:p w14:paraId="5F67B8C8" w14:textId="1E4F2054" w:rsidR="00A30144" w:rsidRPr="00ED6F28" w:rsidRDefault="0090643C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представление отчета о проделанной работе за год.</w:t>
            </w:r>
          </w:p>
        </w:tc>
      </w:tr>
      <w:tr w:rsidR="00ED6F28" w:rsidRPr="00ED6F28" w14:paraId="4BD6F737" w14:textId="77777777" w:rsidTr="004F2436">
        <w:trPr>
          <w:trHeight w:val="467"/>
          <w:jc w:val="center"/>
        </w:trPr>
        <w:tc>
          <w:tcPr>
            <w:tcW w:w="678" w:type="dxa"/>
          </w:tcPr>
          <w:p w14:paraId="1BE1B09E" w14:textId="77777777" w:rsidR="00A30144" w:rsidRPr="00ED6F28" w:rsidRDefault="00A30144" w:rsidP="00A301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2551" w:type="dxa"/>
          </w:tcPr>
          <w:p w14:paraId="3C415512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Исполнение обязанностей председателя первичной профсоюзной организации (при наличии не менее         50 % членов профсоюза)</w:t>
            </w:r>
          </w:p>
        </w:tc>
        <w:tc>
          <w:tcPr>
            <w:tcW w:w="1985" w:type="dxa"/>
          </w:tcPr>
          <w:p w14:paraId="31696BCE" w14:textId="495AE8F4" w:rsidR="00A30144" w:rsidRPr="00ED6F28" w:rsidRDefault="00ED6F28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1 000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руб</w:t>
            </w:r>
            <w:proofErr w:type="spellEnd"/>
          </w:p>
        </w:tc>
        <w:tc>
          <w:tcPr>
            <w:tcW w:w="5245" w:type="dxa"/>
          </w:tcPr>
          <w:p w14:paraId="345996A1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6BF45B54" w14:textId="6B45F2A7" w:rsidR="00A30144" w:rsidRPr="00ED6F28" w:rsidRDefault="00E23039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решение членов </w:t>
            </w:r>
            <w:r w:rsidR="00A30144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профсоюзного коллектива по избранию председателя первичной профсоюзной организации;</w:t>
            </w:r>
          </w:p>
          <w:p w14:paraId="1860923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 -   представление отчета о проделанной работе за год.</w:t>
            </w:r>
          </w:p>
        </w:tc>
      </w:tr>
      <w:tr w:rsidR="00ED6F28" w:rsidRPr="00ED6F28" w14:paraId="48C7D448" w14:textId="77777777" w:rsidTr="004F2436">
        <w:trPr>
          <w:trHeight w:val="467"/>
          <w:jc w:val="center"/>
        </w:trPr>
        <w:tc>
          <w:tcPr>
            <w:tcW w:w="678" w:type="dxa"/>
          </w:tcPr>
          <w:p w14:paraId="10D6D6A5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2551" w:type="dxa"/>
          </w:tcPr>
          <w:p w14:paraId="1CF52D5E" w14:textId="1F31824D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Ответственный за комплексную безопасность образовательной организации (Антитеррор, ГОЧС</w:t>
            </w:r>
            <w:r w:rsidR="0090643C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, ПДД,ДЮП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85" w:type="dxa"/>
          </w:tcPr>
          <w:p w14:paraId="425D640B" w14:textId="2FF41B36" w:rsidR="00A30144" w:rsidRPr="00ED6F28" w:rsidRDefault="0090643C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245" w:type="dxa"/>
          </w:tcPr>
          <w:p w14:paraId="13D3D1F7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402AADA6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- заявления работника на согласие выполнять дополнительную работу;</w:t>
            </w:r>
          </w:p>
          <w:p w14:paraId="405486A2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обязанностей;</w:t>
            </w:r>
          </w:p>
          <w:p w14:paraId="05BDB9B7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обязанностей;</w:t>
            </w:r>
          </w:p>
          <w:p w14:paraId="5A8A522F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 - наличие обучения по данному направлению, наличие плана работы, подготовка проектов локальных актов, проведение инструктажей, тренировок, заполнение журналов; </w:t>
            </w:r>
          </w:p>
          <w:p w14:paraId="077FB177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ED6F28" w:rsidRPr="00ED6F28" w14:paraId="75AC4F76" w14:textId="77777777" w:rsidTr="004F2436">
        <w:trPr>
          <w:trHeight w:val="467"/>
          <w:jc w:val="center"/>
        </w:trPr>
        <w:tc>
          <w:tcPr>
            <w:tcW w:w="678" w:type="dxa"/>
          </w:tcPr>
          <w:p w14:paraId="3527B4E2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20. </w:t>
            </w:r>
          </w:p>
        </w:tc>
        <w:tc>
          <w:tcPr>
            <w:tcW w:w="2551" w:type="dxa"/>
          </w:tcPr>
          <w:p w14:paraId="4F531D10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Ответственный за пожарную безопасность образовательной организации </w:t>
            </w:r>
          </w:p>
        </w:tc>
        <w:tc>
          <w:tcPr>
            <w:tcW w:w="1985" w:type="dxa"/>
          </w:tcPr>
          <w:p w14:paraId="157FC0B1" w14:textId="11F3FAB6" w:rsidR="0090643C" w:rsidRPr="00ED6F28" w:rsidRDefault="0090643C" w:rsidP="00906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1000 </w:t>
            </w:r>
            <w:proofErr w:type="spellStart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тыс.руб</w:t>
            </w:r>
            <w:proofErr w:type="spellEnd"/>
            <w:r w:rsidR="00CD3CF3"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DA59E74" w14:textId="77777777" w:rsidR="00A30144" w:rsidRPr="00ED6F28" w:rsidRDefault="00A30144" w:rsidP="00A30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5245" w:type="dxa"/>
          </w:tcPr>
          <w:p w14:paraId="55BCC25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Наличие: </w:t>
            </w:r>
          </w:p>
          <w:p w14:paraId="4578B410" w14:textId="77777777" w:rsidR="00A30144" w:rsidRPr="00ED6F28" w:rsidRDefault="00A30144" w:rsidP="00E23039">
            <w:pPr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- заявления работника на согласие выполнять дополнительную работу;</w:t>
            </w:r>
          </w:p>
          <w:p w14:paraId="42A09A96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дополнительного соглашения к трудовому договору по исполнению обязанностей;</w:t>
            </w:r>
          </w:p>
          <w:p w14:paraId="26573EFD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приказа о возложении обязанностей.</w:t>
            </w:r>
          </w:p>
          <w:p w14:paraId="7C184939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 наличие обучения по данному направлению, наличие плана работы, подготовка проектов локальных актов, </w:t>
            </w: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проведение инструктажей, тренировок, заполнение журналов; </w:t>
            </w:r>
          </w:p>
          <w:p w14:paraId="4ABDFD54" w14:textId="77777777" w:rsidR="00A30144" w:rsidRPr="00ED6F28" w:rsidRDefault="00A30144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 - представление отчета о проделанной работе за год.</w:t>
            </w:r>
          </w:p>
        </w:tc>
      </w:tr>
      <w:tr w:rsidR="00C36D86" w:rsidRPr="00ED6F28" w14:paraId="3E31BB6F" w14:textId="77777777" w:rsidTr="004F2436">
        <w:trPr>
          <w:trHeight w:val="467"/>
          <w:jc w:val="center"/>
        </w:trPr>
        <w:tc>
          <w:tcPr>
            <w:tcW w:w="678" w:type="dxa"/>
          </w:tcPr>
          <w:p w14:paraId="6E715ACD" w14:textId="0ECB633D" w:rsidR="00C36D86" w:rsidRPr="00ED6F28" w:rsidRDefault="00C36D86" w:rsidP="00C3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21.</w:t>
            </w:r>
          </w:p>
        </w:tc>
        <w:tc>
          <w:tcPr>
            <w:tcW w:w="2551" w:type="dxa"/>
          </w:tcPr>
          <w:p w14:paraId="0DB54AE9" w14:textId="2C16D0B3" w:rsidR="00C36D86" w:rsidRPr="00ED6F28" w:rsidRDefault="00C36D86" w:rsidP="00C3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Исполнение обязанностей ответственного</w:t>
            </w:r>
            <w:r w:rsid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(координатора)</w:t>
            </w: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 ведение электронного журнала, электронного дневника.</w:t>
            </w:r>
          </w:p>
        </w:tc>
        <w:tc>
          <w:tcPr>
            <w:tcW w:w="1985" w:type="dxa"/>
          </w:tcPr>
          <w:p w14:paraId="5C7D85EF" w14:textId="02C16959" w:rsidR="00C36D86" w:rsidRPr="00ED6F28" w:rsidRDefault="00C36D86" w:rsidP="00C36D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3000 </w:t>
            </w:r>
            <w:proofErr w:type="spellStart"/>
            <w:r w:rsidR="00CD3CF3"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тыс.руб</w:t>
            </w:r>
            <w:proofErr w:type="spellEnd"/>
            <w:r w:rsidR="00CD3CF3"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14:paraId="22AD62EA" w14:textId="77777777" w:rsidR="00C36D86" w:rsidRPr="00ED6F28" w:rsidRDefault="00C36D86" w:rsidP="00E2303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Наличие: </w:t>
            </w:r>
          </w:p>
          <w:p w14:paraId="70B86B25" w14:textId="77777777" w:rsidR="00C36D86" w:rsidRPr="00ED6F28" w:rsidRDefault="00C36D86" w:rsidP="00E2303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дополнительного соглашения к трудовому договору по исполнению обязанностей с указанием содержания работ;</w:t>
            </w:r>
          </w:p>
          <w:p w14:paraId="6DF356DC" w14:textId="77777777" w:rsidR="00C36D86" w:rsidRPr="00ED6F28" w:rsidRDefault="00C36D86" w:rsidP="00E23039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 приказа о возложении обязанностей.</w:t>
            </w:r>
          </w:p>
          <w:p w14:paraId="7EF5FE82" w14:textId="2B582FD5" w:rsidR="00C36D86" w:rsidRPr="00ED6F28" w:rsidRDefault="00C36D86" w:rsidP="00E230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</w:pPr>
            <w:r w:rsidRPr="00ED6F2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отсутствие замечаний</w:t>
            </w:r>
          </w:p>
        </w:tc>
      </w:tr>
    </w:tbl>
    <w:p w14:paraId="14F0750F" w14:textId="77777777" w:rsidR="00A30144" w:rsidRPr="00ED6F28" w:rsidRDefault="00A30144" w:rsidP="00A30144">
      <w:pPr>
        <w:spacing w:after="16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7C76ADB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685B4C6A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</w:p>
    <w:p w14:paraId="118F7E30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ED6F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                        </w:t>
      </w:r>
    </w:p>
    <w:p w14:paraId="48E8BEB2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3E8828A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29E4B3BD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45D017B3" w14:textId="77777777" w:rsidR="00A30144" w:rsidRPr="00ED6F28" w:rsidRDefault="00A30144" w:rsidP="00A30144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14:paraId="5BDA0453" w14:textId="77777777" w:rsidR="00947130" w:rsidRPr="00ED6F28" w:rsidRDefault="00947130" w:rsidP="00A3014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E4C8A1" w14:textId="77777777" w:rsidR="00F32C9E" w:rsidRDefault="00F32C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403EE05" w14:textId="77777777" w:rsidR="005A4799" w:rsidRPr="005A4799" w:rsidRDefault="005A4799" w:rsidP="00A30144">
      <w:pPr>
        <w:autoSpaceDE w:val="0"/>
        <w:autoSpaceDN w:val="0"/>
        <w:adjustRightInd w:val="0"/>
        <w:spacing w:after="0" w:line="240" w:lineRule="auto"/>
        <w:ind w:left="-709"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CF2FF3" w14:textId="77777777" w:rsidR="005A4799" w:rsidRDefault="005A479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32830" w14:textId="77777777" w:rsidR="00722D27" w:rsidRDefault="00722D27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7A049" w14:textId="77777777" w:rsidR="00722D27" w:rsidRDefault="00722D27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CECBD2" w14:textId="757AD1EC" w:rsidR="00722D27" w:rsidRDefault="00722D27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44240" w14:textId="00FE39F1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0177DE" w14:textId="376044A9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6D18A" w14:textId="69115786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798F4" w14:textId="1093C15A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6D6514" w14:textId="72CB5966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31938A" w14:textId="4EF60E24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96267" w14:textId="4190F5C4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12CB4" w14:textId="068CE0B1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949DF8" w14:textId="117D31BA" w:rsidR="00E23039" w:rsidRDefault="00E23039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ED0CA6" w14:textId="6F3A2906" w:rsidR="00722D27" w:rsidRPr="00E23039" w:rsidRDefault="00722D27" w:rsidP="00E2303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2EA628" w14:textId="77777777" w:rsidR="00722D27" w:rsidRPr="00E23039" w:rsidRDefault="00722D27" w:rsidP="0072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039">
        <w:rPr>
          <w:rFonts w:ascii="Times New Roman" w:eastAsia="Times New Roman" w:hAnsi="Times New Roman" w:cs="Times New Roman"/>
          <w:sz w:val="24"/>
          <w:szCs w:val="24"/>
        </w:rPr>
        <w:lastRenderedPageBreak/>
        <w:t>Показатели оценки качества выполняемых работ</w:t>
      </w:r>
    </w:p>
    <w:p w14:paraId="17A9069A" w14:textId="77777777" w:rsidR="00722D27" w:rsidRPr="00E23039" w:rsidRDefault="00722D27" w:rsidP="0072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039">
        <w:rPr>
          <w:rFonts w:ascii="Times New Roman" w:eastAsia="Times New Roman" w:hAnsi="Times New Roman" w:cs="Times New Roman"/>
          <w:sz w:val="24"/>
          <w:szCs w:val="24"/>
        </w:rPr>
        <w:t>ОЦЕНОЧНЫЙ ЛИСТ УЧИТЕЛЯ ЗА ________________202__год</w:t>
      </w:r>
    </w:p>
    <w:p w14:paraId="4A6F1304" w14:textId="77777777" w:rsidR="00722D27" w:rsidRPr="00E23039" w:rsidRDefault="00722D27" w:rsidP="0072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03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(период)</w:t>
      </w:r>
    </w:p>
    <w:p w14:paraId="22396ED3" w14:textId="77777777" w:rsidR="00722D27" w:rsidRPr="00E23039" w:rsidRDefault="00722D27" w:rsidP="0072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03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05D5D7C" w14:textId="77777777" w:rsidR="00722D27" w:rsidRPr="00E23039" w:rsidRDefault="00722D27" w:rsidP="00722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039">
        <w:rPr>
          <w:rFonts w:ascii="Times New Roman" w:eastAsia="Times New Roman" w:hAnsi="Times New Roman" w:cs="Times New Roman"/>
          <w:sz w:val="24"/>
          <w:szCs w:val="24"/>
        </w:rPr>
        <w:t>(ФИО, предмет, классное руководство)</w:t>
      </w:r>
    </w:p>
    <w:tbl>
      <w:tblPr>
        <w:tblW w:w="1094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5434"/>
        <w:gridCol w:w="1843"/>
        <w:gridCol w:w="1701"/>
        <w:gridCol w:w="1446"/>
      </w:tblGrid>
      <w:tr w:rsidR="00E23039" w:rsidRPr="00E23039" w14:paraId="5AC8CF7D" w14:textId="77777777" w:rsidTr="00E23039">
        <w:trPr>
          <w:trHeight w:val="11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26C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6E9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B60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3CC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73E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  <w:tr w:rsidR="00E23039" w:rsidRPr="00E23039" w14:paraId="1F75CD90" w14:textId="77777777" w:rsidTr="00E23039">
        <w:trPr>
          <w:trHeight w:val="148"/>
        </w:trPr>
        <w:tc>
          <w:tcPr>
            <w:tcW w:w="10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CCA3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1.Содержание и качество подготовки обучающихся</w:t>
            </w:r>
          </w:p>
        </w:tc>
      </w:tr>
      <w:tr w:rsidR="00E23039" w:rsidRPr="00E23039" w14:paraId="737A0B91" w14:textId="77777777" w:rsidTr="00E23039">
        <w:trPr>
          <w:trHeight w:val="51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BC84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4A2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неуспевающих.</w:t>
            </w:r>
          </w:p>
          <w:p w14:paraId="246B6A8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(Подтверждается отчетами зам. директора)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23D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E21A8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 итогам четверти, триместра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FEAA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56D62C86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A00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0B2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Динамика успеваемости </w:t>
            </w:r>
          </w:p>
          <w:p w14:paraId="290BA70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допущено снижение успеваемости &gt;10%</w:t>
            </w:r>
          </w:p>
          <w:p w14:paraId="3F1262D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успеваемости стабилен </w:t>
            </w:r>
          </w:p>
          <w:p w14:paraId="3F65F87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положительная динамика успеваемости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CA5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8FB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51B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44686BAB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EB1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C0F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внешней оценки</w:t>
            </w:r>
          </w:p>
          <w:p w14:paraId="3BC52F9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анализу ВПР ОГЭ, ЕГЭ в сравнении с муниципальными, региональными):</w:t>
            </w:r>
          </w:p>
          <w:p w14:paraId="16BEF9A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на уровне</w:t>
            </w:r>
          </w:p>
          <w:p w14:paraId="377BB6E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-выше среднего показателя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DFA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FF6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39E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668FD394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4D6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FAF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инициирование проведение внеклассных, внеурочных, обучающих событий для обучающихся (конференции, образовательные путешествия, акции, фестивали и др.):</w:t>
            </w:r>
          </w:p>
          <w:p w14:paraId="1FE550D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-школьный уровень</w:t>
            </w:r>
          </w:p>
          <w:p w14:paraId="3B5BE92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-муниципальный уровень</w:t>
            </w:r>
          </w:p>
          <w:p w14:paraId="500D5AB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14:paraId="2B5DB92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007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5D6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0A4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70317665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CD2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0D3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Активное </w:t>
            </w:r>
            <w:proofErr w:type="gramStart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 обучающихся</w:t>
            </w:r>
            <w:proofErr w:type="gramEnd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предметных олимпиадах, научно-практических конференциях, интеллектуальных конкурсах соревнованиях :</w:t>
            </w:r>
          </w:p>
          <w:p w14:paraId="3B77D6F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(Дополнительный балл, если количество участников увеличилось по сравнении с прошлым участием)</w:t>
            </w:r>
          </w:p>
          <w:p w14:paraId="7F7E8F5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Подтверждается грамотами, дипломами, сертификатами.</w:t>
            </w:r>
          </w:p>
          <w:p w14:paraId="354E76C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-школьный уровень</w:t>
            </w:r>
          </w:p>
          <w:p w14:paraId="1E30106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-муниципальный уровень</w:t>
            </w:r>
          </w:p>
          <w:p w14:paraId="34F2244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14:paraId="486657A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уровень</w:t>
            </w:r>
          </w:p>
          <w:p w14:paraId="193CE9A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7B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26D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E3A5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50145A52" w14:textId="77777777" w:rsidTr="00E23039">
        <w:trPr>
          <w:gridAfter w:val="1"/>
          <w:wAfter w:w="1446" w:type="dxa"/>
          <w:trHeight w:val="2357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E98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4B4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Наличие </w:t>
            </w:r>
            <w:proofErr w:type="gramStart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призовых мест</w:t>
            </w:r>
            <w:proofErr w:type="gramEnd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 (НПК, олимпиады, конкурсы, соревнования)</w:t>
            </w:r>
          </w:p>
          <w:p w14:paraId="17E323A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 Подтверждается грамотами, дипломами, сертификатами.</w:t>
            </w:r>
          </w:p>
          <w:p w14:paraId="7FDBD2B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школьный уровень</w:t>
            </w:r>
          </w:p>
          <w:p w14:paraId="2F2F01B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-муниципальный уровень</w:t>
            </w:r>
          </w:p>
          <w:p w14:paraId="3962419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14:paraId="097A415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уровень</w:t>
            </w:r>
          </w:p>
          <w:p w14:paraId="3228EB5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87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6DF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3CAB7EBA" w14:textId="77777777" w:rsidTr="00E23039">
        <w:trPr>
          <w:trHeight w:val="614"/>
        </w:trPr>
        <w:tc>
          <w:tcPr>
            <w:tcW w:w="10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E17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2. Методическая работа и работа по самообразованию</w:t>
            </w:r>
          </w:p>
        </w:tc>
      </w:tr>
      <w:tr w:rsidR="00E23039" w:rsidRPr="00E23039" w14:paraId="6A8BFFF3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800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FC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Учителем подготовлены и проведены выступления на методических советах, семинарах, конференциях, методических объединениях, педагогических советах и т.д.</w:t>
            </w:r>
          </w:p>
          <w:p w14:paraId="12046A7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школьный уровень</w:t>
            </w:r>
          </w:p>
          <w:p w14:paraId="4E74424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-муниципальный уровень</w:t>
            </w:r>
          </w:p>
          <w:p w14:paraId="5D1F4D5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14:paraId="14E81C7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уровень</w:t>
            </w:r>
          </w:p>
          <w:p w14:paraId="2798CAB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66F6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ABD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46C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0487EA96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031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6B5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Учителем проведены открытые уроки, внеклассные мероприятия (мастер-классы) для профессиональной и непрофессиональной аудитории, организованы мероприятия:</w:t>
            </w:r>
          </w:p>
          <w:p w14:paraId="44BB72A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школьный уровень</w:t>
            </w:r>
          </w:p>
          <w:p w14:paraId="662A0AD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-муниципальный уровень</w:t>
            </w:r>
          </w:p>
          <w:p w14:paraId="75EDDCD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14:paraId="413D6FE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уровень</w:t>
            </w:r>
          </w:p>
          <w:p w14:paraId="6CF9F3D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D390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AAE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FB9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64CE9F29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335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68F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00"/>
              </w:tabs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Участие в профессиональных конкурсах:</w:t>
            </w:r>
          </w:p>
          <w:p w14:paraId="4743EBB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школьный уровень</w:t>
            </w:r>
          </w:p>
          <w:p w14:paraId="13B7E47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-муниципальный уровень</w:t>
            </w:r>
          </w:p>
          <w:p w14:paraId="10C385A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-региональный уровень</w:t>
            </w:r>
          </w:p>
          <w:p w14:paraId="37EB909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уровень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D5C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4D3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547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056ECAD5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CCA9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4..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4BB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учителя в экспертной деятельности (Жюри, проверка ВПР, ДКР, олимпиад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449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D58DC3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0462B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370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745D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18795C3D" w14:textId="77777777" w:rsidTr="00E23039">
        <w:trPr>
          <w:trHeight w:val="6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07A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377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учителя в инновационной деятельности ОУ,  в реализации программы наставничества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8BE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DA5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AD1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27CE4C60" w14:textId="77777777" w:rsidTr="00E23039">
        <w:trPr>
          <w:trHeight w:val="130"/>
        </w:trPr>
        <w:tc>
          <w:tcPr>
            <w:tcW w:w="10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5BB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3. Классное руководство</w:t>
            </w:r>
          </w:p>
        </w:tc>
      </w:tr>
      <w:tr w:rsidR="00E23039" w:rsidRPr="00E23039" w14:paraId="14432161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C5C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8DE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документации классного руководителя и плана воспитательной работы в соответствии с предъявляемыми требованиями (по представлению заместителя директора)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A18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284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32F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5D3E04E9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375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F74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Систематическая работа с электронным журналом (ежедневное выставление пропусков, своевременная выдача логинов-паролей обучающимся и родителям, использование почты для общения с родителями и учащимися)</w:t>
            </w:r>
          </w:p>
          <w:p w14:paraId="5ADDBC3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представлению заместителя директора)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0D6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F61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0AD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624547E2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AB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3F4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Коллективные и индивидуальные достижения обучающихся в социально значимых проектах, акциях, конкурсах и т.д., подготовленных классным руководителем:</w:t>
            </w:r>
          </w:p>
          <w:p w14:paraId="3515F5A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67E574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E7BE9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87D21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школьного уровня</w:t>
            </w:r>
          </w:p>
          <w:p w14:paraId="2592B1E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уровня</w:t>
            </w:r>
          </w:p>
          <w:p w14:paraId="07BF37E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уровня</w:t>
            </w:r>
          </w:p>
          <w:p w14:paraId="4DD00B4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регионального уровня </w:t>
            </w:r>
          </w:p>
          <w:p w14:paraId="414DA0B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A630" w14:textId="77777777" w:rsidR="00722D27" w:rsidRPr="00E23039" w:rsidRDefault="00722D27" w:rsidP="00A55A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820615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3C8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BCD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01A622AD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9E8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F9A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Ведение </w:t>
            </w:r>
            <w:proofErr w:type="gramStart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портфолио</w:t>
            </w:r>
            <w:proofErr w:type="gramEnd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обучающихся:</w:t>
            </w:r>
          </w:p>
          <w:p w14:paraId="322980D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от 30% до 70% обучающихся</w:t>
            </w:r>
          </w:p>
          <w:p w14:paraId="7D415CE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70% обучающихся</w:t>
            </w:r>
          </w:p>
          <w:p w14:paraId="4F96C43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(при представлении фото материалов)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57C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ABA7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47C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1BC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5B8BF6F4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F7D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81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внеурочной и внеклассной деятельности вне школы (экскурсии, посещение театра, выставок, музеев, библиотек, выезды в лес)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C41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6CB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978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272DC87B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DDCB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91C7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Системность в работе с родителями:</w:t>
            </w:r>
          </w:p>
          <w:p w14:paraId="39A4EB3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Систематическое проведение классных родительских собраний, применение нетрадиционных форм работы с родителями и привлечение родителей к активной деятельности в работе класса и школы </w:t>
            </w:r>
          </w:p>
          <w:p w14:paraId="06E0D13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представлению заместителя директора)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CBF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2FB9E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725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450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04FE467A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0CD3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E334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в классе конфликтов, жалоб со стороны родителей</w:t>
            </w:r>
          </w:p>
          <w:p w14:paraId="7081819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представлению заместителя директора)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0EB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575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CFF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77C77222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6BE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052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работы по участию класса в </w:t>
            </w:r>
            <w:proofErr w:type="spellStart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проектах, мероприятиях (</w:t>
            </w:r>
            <w:proofErr w:type="spellStart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Профпробы</w:t>
            </w:r>
            <w:proofErr w:type="spellEnd"/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, «Билет в будущее», «Профи-дебют», Единая промышленная карта и др.)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CCEF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725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307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36B0CF09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71B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0908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оплата платных дополнительных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92B5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0EAF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1CC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3BD37EC0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6B9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2E86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 ГТО:</w:t>
            </w:r>
          </w:p>
          <w:p w14:paraId="7FDA96E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(май)</w:t>
            </w:r>
          </w:p>
          <w:p w14:paraId="7FDAF91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золотой знак ГТО (за каждые 10 человек)</w:t>
            </w:r>
          </w:p>
          <w:p w14:paraId="0E93195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- серебряный знак ГТО (за каждые 10 человек)</w:t>
            </w:r>
          </w:p>
          <w:p w14:paraId="3C3ED4D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(по представлениям зам. директора и руководителей МО)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7766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06E9E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D0A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B9A3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47D02DEE" w14:textId="77777777" w:rsidTr="00E23039">
        <w:trPr>
          <w:trHeight w:val="406"/>
        </w:trPr>
        <w:tc>
          <w:tcPr>
            <w:tcW w:w="10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721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4.Реализация индивидуальных образовательных маршрутов для обучающихся</w:t>
            </w:r>
          </w:p>
        </w:tc>
      </w:tr>
      <w:tr w:rsidR="00E23039" w:rsidRPr="00E23039" w14:paraId="3EA5E9F4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DF2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816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итоговой промежуточной аттестации для обучающихся , получающих обучение в различных формах обучения (семейное, заочное)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57E9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68B2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FDC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097C6385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F8A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FACD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адаптированной образовательной программы</w:t>
            </w:r>
          </w:p>
          <w:p w14:paraId="04645AE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(Балл начисляется за каждую программу и обучающегося)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F30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4177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379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405B1D16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2A4D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409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Сопровождение индивидуального проекта обучающегося</w:t>
            </w:r>
          </w:p>
          <w:p w14:paraId="3769FBA8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(Балл начисляется за каждый проект 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405B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EB9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64C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41FCCFC3" w14:textId="77777777" w:rsidTr="00E23039">
        <w:trPr>
          <w:trHeight w:val="406"/>
        </w:trPr>
        <w:tc>
          <w:tcPr>
            <w:tcW w:w="10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9E3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Критерий 5. Исполнительская дисциплина</w:t>
            </w:r>
          </w:p>
        </w:tc>
      </w:tr>
      <w:tr w:rsidR="00E23039" w:rsidRPr="00E23039" w14:paraId="5F7F913B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3F6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97C0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ведение электронного журнала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971F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336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B701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27A50062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59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286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сдача отчетности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C91E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76D6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E22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23039" w:rsidRPr="00E23039" w14:paraId="4CDDA292" w14:textId="77777777" w:rsidTr="00E23039">
        <w:trPr>
          <w:trHeight w:val="406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8002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6D04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3039"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Отсутствие обоснованных жалоб со стороны участников образовательных отношений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3DAC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C37A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10E9" w14:textId="77777777" w:rsidR="00722D27" w:rsidRPr="00E23039" w:rsidRDefault="00722D27" w:rsidP="00A55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DB29267" w14:textId="77777777" w:rsidR="00722D27" w:rsidRPr="00E23039" w:rsidRDefault="00722D27" w:rsidP="00722D27">
      <w:pPr>
        <w:ind w:left="1" w:hanging="3"/>
        <w:rPr>
          <w:rFonts w:ascii="Times New Roman" w:hAnsi="Times New Roman" w:cs="Times New Roman"/>
          <w:sz w:val="28"/>
          <w:szCs w:val="28"/>
        </w:rPr>
      </w:pPr>
    </w:p>
    <w:p w14:paraId="6C260F87" w14:textId="4797147F" w:rsidR="00722D27" w:rsidRDefault="00722D27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A22D5" w14:textId="5C16FEEC" w:rsidR="00A839E3" w:rsidRDefault="00A839E3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3E90C0" w14:textId="704420F7" w:rsidR="00A839E3" w:rsidRDefault="00A839E3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B19075" w14:textId="36FF7B32" w:rsidR="00A839E3" w:rsidRDefault="00A839E3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260AD4" w14:textId="087A27E8" w:rsidR="00A839E3" w:rsidRDefault="00A839E3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59AE4C" w14:textId="78808139" w:rsidR="00A839E3" w:rsidRDefault="00A839E3" w:rsidP="005A4799">
      <w:pPr>
        <w:ind w:left="-142" w:firstLine="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2A05C" w14:textId="030247B5" w:rsidR="00A839E3" w:rsidRPr="0033444C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02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14:paraId="16FEAD03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Положению об оплате труда работников</w:t>
      </w:r>
    </w:p>
    <w:p w14:paraId="433FF96C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БМАОУ СОШ №2</w:t>
      </w:r>
    </w:p>
    <w:p w14:paraId="085079F5" w14:textId="77777777" w:rsidR="00A839E3" w:rsidRPr="0033444C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01.10.2023 г. г. </w:t>
      </w:r>
    </w:p>
    <w:p w14:paraId="126357B1" w14:textId="77777777" w:rsidR="00A839E3" w:rsidRPr="000E6712" w:rsidRDefault="00A839E3" w:rsidP="002753C9">
      <w:pPr>
        <w:pStyle w:val="ConsPlusNormal"/>
        <w:ind w:left="3540"/>
        <w:rPr>
          <w:rFonts w:ascii="Times New Roman" w:hAnsi="Times New Roman" w:cs="Times New Roman"/>
          <w:sz w:val="28"/>
          <w:szCs w:val="28"/>
        </w:rPr>
      </w:pPr>
    </w:p>
    <w:p w14:paraId="0827D0CF" w14:textId="77777777" w:rsidR="00A839E3" w:rsidRPr="000E6712" w:rsidRDefault="00A839E3" w:rsidP="002753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A824ED1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Профессиональные квалификационные группы</w:t>
      </w:r>
    </w:p>
    <w:p w14:paraId="74169BE9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системы образования</w:t>
      </w:r>
    </w:p>
    <w:p w14:paraId="226840BE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87FAF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областного бюджета</w:t>
      </w:r>
    </w:p>
    <w:p w14:paraId="53971B10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62162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0B6B8E03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</w:t>
      </w: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</w:t>
      </w:r>
      <w:proofErr w:type="spellStart"/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вспомогательного персонала</w:t>
      </w:r>
    </w:p>
    <w:p w14:paraId="3833C1A9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421"/>
      <w:bookmarkEnd w:id="5"/>
    </w:p>
    <w:tbl>
      <w:tblPr>
        <w:tblW w:w="10122" w:type="dxa"/>
        <w:tblCellSpacing w:w="5" w:type="nil"/>
        <w:tblInd w:w="-81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60"/>
        <w:gridCol w:w="4579"/>
        <w:gridCol w:w="2183"/>
      </w:tblGrid>
      <w:tr w:rsidR="00A839E3" w:rsidRPr="000E6712" w14:paraId="3455A72D" w14:textId="77777777" w:rsidTr="002753C9">
        <w:trPr>
          <w:trHeight w:val="1000"/>
          <w:tblCellSpacing w:w="5" w:type="nil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94F8E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Квалификационные уровни  </w:t>
            </w:r>
          </w:p>
        </w:tc>
        <w:tc>
          <w:tcPr>
            <w:tcW w:w="45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DC849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Должности             </w:t>
            </w:r>
          </w:p>
          <w:p w14:paraId="72498038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работников образования      </w:t>
            </w:r>
          </w:p>
        </w:tc>
        <w:tc>
          <w:tcPr>
            <w:tcW w:w="2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8CD2C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Утвержденный </w:t>
            </w:r>
          </w:p>
          <w:p w14:paraId="1A73C8F5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</w:p>
          <w:p w14:paraId="66F12CC7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должностных</w:t>
            </w:r>
          </w:p>
          <w:p w14:paraId="4D4FBCF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окладов</w:t>
            </w:r>
          </w:p>
          <w:p w14:paraId="07110E1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A839E3" w:rsidRPr="000E6712" w14:paraId="77BC3C78" w14:textId="77777777" w:rsidTr="002753C9">
        <w:trPr>
          <w:trHeight w:val="400"/>
          <w:tblCellSpacing w:w="5" w:type="nil"/>
        </w:trPr>
        <w:tc>
          <w:tcPr>
            <w:tcW w:w="10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FB2CA2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42EC2109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должностей  работников </w:t>
            </w:r>
            <w:proofErr w:type="spellStart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вспомогательного персонала первого уровня</w:t>
            </w:r>
          </w:p>
        </w:tc>
      </w:tr>
      <w:tr w:rsidR="00A839E3" w:rsidRPr="000E6712" w14:paraId="7DC41354" w14:textId="77777777" w:rsidTr="002753C9">
        <w:trPr>
          <w:trHeight w:val="600"/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8BE82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13EE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</w:p>
        </w:tc>
        <w:tc>
          <w:tcPr>
            <w:tcW w:w="2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69D79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12 266,00</w:t>
            </w:r>
          </w:p>
        </w:tc>
      </w:tr>
      <w:tr w:rsidR="00A839E3" w:rsidRPr="000E6712" w14:paraId="72B97AEB" w14:textId="77777777" w:rsidTr="002753C9">
        <w:trPr>
          <w:trHeight w:val="400"/>
          <w:tblCellSpacing w:w="5" w:type="nil"/>
        </w:trPr>
        <w:tc>
          <w:tcPr>
            <w:tcW w:w="10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67EB1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Par438"/>
            <w:bookmarkEnd w:id="6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6DD72BD5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должностей  работников </w:t>
            </w:r>
            <w:proofErr w:type="spellStart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</w:t>
            </w:r>
            <w:proofErr w:type="spellEnd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вспомогательного персонала второго уровня</w:t>
            </w:r>
          </w:p>
        </w:tc>
      </w:tr>
      <w:tr w:rsidR="00A839E3" w:rsidRPr="000E6712" w14:paraId="113F9B86" w14:textId="77777777" w:rsidTr="002753C9">
        <w:trPr>
          <w:trHeight w:val="400"/>
          <w:tblCellSpacing w:w="5" w:type="nil"/>
        </w:trPr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AD82F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 уровень</w:t>
            </w:r>
          </w:p>
        </w:tc>
        <w:tc>
          <w:tcPr>
            <w:tcW w:w="4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6A988" w14:textId="77777777" w:rsidR="00A839E3" w:rsidRPr="000E6712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диспетчер образовательного учреждения;</w:t>
            </w:r>
          </w:p>
        </w:tc>
        <w:tc>
          <w:tcPr>
            <w:tcW w:w="21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2291C8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14 508,00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503E0C71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701DB2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301CEB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D2228A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3C055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63933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D1579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D826C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13D4E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49AB88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66436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F435C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EECD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A0E1CD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33936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B687E3" w14:textId="77777777" w:rsidR="00A839E3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7DCF0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3DC58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7" w:name="Par448"/>
      <w:bookmarkStart w:id="8" w:name="P271"/>
      <w:bookmarkEnd w:id="7"/>
      <w:bookmarkEnd w:id="8"/>
    </w:p>
    <w:p w14:paraId="1D99113C" w14:textId="4BA442EB" w:rsidR="00A839E3" w:rsidRPr="0033444C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4</w:t>
      </w:r>
    </w:p>
    <w:p w14:paraId="1436E88A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Положению об оплате труда работников</w:t>
      </w:r>
    </w:p>
    <w:p w14:paraId="1983C363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БМАОУ СОШ №2</w:t>
      </w:r>
    </w:p>
    <w:p w14:paraId="6EEB6ADA" w14:textId="77777777" w:rsidR="00A839E3" w:rsidRPr="0033444C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01.10.2023 г. </w:t>
      </w:r>
    </w:p>
    <w:p w14:paraId="586F2EBF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C613179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7B3D1DC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4886DC22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</w:t>
      </w: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педагогических работников </w:t>
      </w:r>
    </w:p>
    <w:p w14:paraId="78B7DDE3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68" w:type="dxa"/>
        <w:tblCellSpacing w:w="5" w:type="nil"/>
        <w:tblInd w:w="-43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5255"/>
        <w:gridCol w:w="2286"/>
      </w:tblGrid>
      <w:tr w:rsidR="00A839E3" w:rsidRPr="000E6712" w14:paraId="1CB1BDD5" w14:textId="77777777" w:rsidTr="002753C9">
        <w:trPr>
          <w:trHeight w:val="1600"/>
          <w:tblCellSpacing w:w="5" w:type="nil"/>
        </w:trPr>
        <w:tc>
          <w:tcPr>
            <w:tcW w:w="2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84FF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Квалификационные </w:t>
            </w:r>
          </w:p>
          <w:p w14:paraId="5FB186E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уровни      </w:t>
            </w:r>
          </w:p>
        </w:tc>
        <w:tc>
          <w:tcPr>
            <w:tcW w:w="5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2597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Должности работников образования     </w:t>
            </w:r>
          </w:p>
        </w:tc>
        <w:tc>
          <w:tcPr>
            <w:tcW w:w="2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FE201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Утвержденный </w:t>
            </w:r>
          </w:p>
          <w:p w14:paraId="020E3927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</w:p>
          <w:p w14:paraId="76B3392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должностных</w:t>
            </w:r>
          </w:p>
          <w:p w14:paraId="54A4588C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окладов, 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ставок</w:t>
            </w:r>
          </w:p>
          <w:p w14:paraId="3FE5D970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заработной   платы</w:t>
            </w:r>
          </w:p>
          <w:p w14:paraId="6FD36AB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A839E3" w:rsidRPr="000E6712" w14:paraId="657EE162" w14:textId="77777777" w:rsidTr="002753C9">
        <w:trPr>
          <w:trHeight w:val="600"/>
          <w:tblCellSpacing w:w="5" w:type="nil"/>
        </w:trPr>
        <w:tc>
          <w:tcPr>
            <w:tcW w:w="2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C55A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</w:t>
            </w:r>
          </w:p>
          <w:p w14:paraId="5EFE566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C2B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вожатый             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8602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9 995,00</w:t>
            </w:r>
          </w:p>
        </w:tc>
      </w:tr>
      <w:tr w:rsidR="00A839E3" w:rsidRPr="000E6712" w14:paraId="7BC0EF96" w14:textId="77777777" w:rsidTr="002753C9">
        <w:trPr>
          <w:trHeight w:val="800"/>
          <w:tblCellSpacing w:w="5" w:type="nil"/>
        </w:trPr>
        <w:tc>
          <w:tcPr>
            <w:tcW w:w="2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96589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</w:t>
            </w:r>
          </w:p>
          <w:p w14:paraId="4AD9190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2F13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дополнительного образования;      </w:t>
            </w:r>
          </w:p>
          <w:p w14:paraId="570CE7F4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педагог-организатор; </w:t>
            </w:r>
          </w:p>
          <w:p w14:paraId="252B6A1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педагог;  </w:t>
            </w:r>
          </w:p>
          <w:p w14:paraId="0D919DC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F3962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11 210,00</w:t>
            </w:r>
          </w:p>
          <w:p w14:paraId="2E2926C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9E3" w:rsidRPr="000E6712" w14:paraId="19B443C7" w14:textId="77777777" w:rsidTr="002753C9">
        <w:trPr>
          <w:trHeight w:val="1000"/>
          <w:tblCellSpacing w:w="5" w:type="nil"/>
        </w:trPr>
        <w:tc>
          <w:tcPr>
            <w:tcW w:w="2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44B2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</w:t>
            </w:r>
          </w:p>
          <w:p w14:paraId="26B3BBC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8C738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методист; </w:t>
            </w:r>
          </w:p>
          <w:p w14:paraId="153F931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педагог-психолог;     </w:t>
            </w:r>
          </w:p>
          <w:p w14:paraId="42FA10A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E8F59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10 845,00</w:t>
            </w:r>
          </w:p>
          <w:p w14:paraId="5CADFC48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9E3" w:rsidRPr="000E6712" w14:paraId="7A196E81" w14:textId="77777777" w:rsidTr="002753C9">
        <w:trPr>
          <w:trHeight w:val="1200"/>
          <w:tblCellSpacing w:w="5" w:type="nil"/>
        </w:trPr>
        <w:tc>
          <w:tcPr>
            <w:tcW w:w="2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8F92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квалификационный</w:t>
            </w:r>
          </w:p>
          <w:p w14:paraId="0E9BB23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1191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библиотекарь; </w:t>
            </w:r>
          </w:p>
          <w:p w14:paraId="58FD304C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преподаватель-организатор основ           </w:t>
            </w:r>
          </w:p>
          <w:p w14:paraId="0432A762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безопасности жизнедеятельности;           </w:t>
            </w:r>
          </w:p>
          <w:p w14:paraId="264C10E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322206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учитель; </w:t>
            </w:r>
          </w:p>
          <w:p w14:paraId="5150166C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учитель-дефектолог;      </w:t>
            </w:r>
          </w:p>
          <w:p w14:paraId="087909B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учитель-логопед 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</w:p>
        </w:tc>
        <w:tc>
          <w:tcPr>
            <w:tcW w:w="22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5D10D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11 210,00</w:t>
            </w:r>
          </w:p>
          <w:p w14:paraId="10E19BF8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292E12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D92C20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7E9B5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11 210,00</w:t>
            </w:r>
          </w:p>
        </w:tc>
      </w:tr>
    </w:tbl>
    <w:p w14:paraId="3CB14346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6EAA5F" w14:textId="77777777" w:rsidR="00A839E3" w:rsidRDefault="00A839E3" w:rsidP="002753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05"/>
      <w:bookmarkEnd w:id="9"/>
      <w:r w:rsidRPr="000E6712">
        <w:rPr>
          <w:rFonts w:ascii="Times New Roman" w:hAnsi="Times New Roman" w:cs="Times New Roman"/>
          <w:sz w:val="28"/>
          <w:szCs w:val="28"/>
        </w:rPr>
        <w:t xml:space="preserve">Примечание. При установлении размеров должностных окладов, ставок заработной платы локальным актом  </w:t>
      </w:r>
      <w:r>
        <w:rPr>
          <w:rFonts w:ascii="Times New Roman" w:hAnsi="Times New Roman" w:cs="Times New Roman"/>
          <w:sz w:val="28"/>
          <w:szCs w:val="28"/>
        </w:rPr>
        <w:t>БМАОУ СОШ №2</w:t>
      </w:r>
      <w:r w:rsidRPr="000E6712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в отношении которой функции и полномочия учредителя осуществляются управлением образования Березовского городского округа, предусматривается их повышение за квалификационную категорию или за соответствие занимаемой должности педагогическим работникам, прошедшим соответствующую аттестацию, в соответствии с порядком, установленным Министерством общего и профессионального образования Свердловской области.</w:t>
      </w:r>
    </w:p>
    <w:p w14:paraId="6B8AE576" w14:textId="77777777" w:rsidR="00A839E3" w:rsidRDefault="00A839E3" w:rsidP="002753C9">
      <w:pPr>
        <w:pStyle w:val="ConsPlusNormal"/>
        <w:tabs>
          <w:tab w:val="left" w:pos="8076"/>
        </w:tabs>
        <w:rPr>
          <w:rFonts w:ascii="Times New Roman" w:hAnsi="Times New Roman" w:cs="Times New Roman"/>
          <w:sz w:val="28"/>
          <w:szCs w:val="28"/>
        </w:rPr>
      </w:pPr>
    </w:p>
    <w:p w14:paraId="06161908" w14:textId="77777777" w:rsidR="00A839E3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A91CFE2" w14:textId="0CEB7554" w:rsidR="00A839E3" w:rsidRPr="0033444C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</w:t>
      </w:r>
    </w:p>
    <w:p w14:paraId="56E10038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Положению об оплате труда работников</w:t>
      </w:r>
    </w:p>
    <w:p w14:paraId="10D24C7F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БМАОУ СОШ №2</w:t>
      </w:r>
    </w:p>
    <w:p w14:paraId="6ECD6A0B" w14:textId="77777777" w:rsidR="00A839E3" w:rsidRPr="001D1B9B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01.10.2023 г. </w:t>
      </w:r>
    </w:p>
    <w:p w14:paraId="596A13E4" w14:textId="77777777" w:rsidR="00A839E3" w:rsidRPr="0033444C" w:rsidRDefault="00A839E3" w:rsidP="002753C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342"/>
      <w:bookmarkEnd w:id="10"/>
    </w:p>
    <w:p w14:paraId="558A013F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квалификационная группа</w:t>
      </w:r>
    </w:p>
    <w:p w14:paraId="2A5EAB8C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должностей руководителей </w:t>
      </w: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</w:p>
    <w:p w14:paraId="0CE7F5A6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4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5681"/>
        <w:gridCol w:w="1860"/>
      </w:tblGrid>
      <w:tr w:rsidR="00A839E3" w:rsidRPr="000E6712" w14:paraId="76983269" w14:textId="77777777" w:rsidTr="002753C9">
        <w:trPr>
          <w:trHeight w:val="1000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7A85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Квалификационные </w:t>
            </w:r>
          </w:p>
          <w:p w14:paraId="3B91CC9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уровни      </w:t>
            </w:r>
          </w:p>
        </w:tc>
        <w:tc>
          <w:tcPr>
            <w:tcW w:w="5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1FB5E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Профессиональные             </w:t>
            </w:r>
          </w:p>
          <w:p w14:paraId="40F5286E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квалификационные группы         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CD14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</w:t>
            </w:r>
          </w:p>
          <w:p w14:paraId="2495C8BE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размер   </w:t>
            </w:r>
          </w:p>
          <w:p w14:paraId="2142F818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должностных</w:t>
            </w:r>
          </w:p>
          <w:p w14:paraId="213466B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окладов  </w:t>
            </w:r>
          </w:p>
          <w:p w14:paraId="72565F70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(рублей)  </w:t>
            </w:r>
          </w:p>
        </w:tc>
      </w:tr>
      <w:tr w:rsidR="00A839E3" w:rsidRPr="000E6712" w14:paraId="6C4B9BDF" w14:textId="77777777" w:rsidTr="002753C9">
        <w:trPr>
          <w:trHeight w:val="400"/>
          <w:tblCellSpacing w:w="5" w:type="nil"/>
        </w:trPr>
        <w:tc>
          <w:tcPr>
            <w:tcW w:w="99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2E78C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</w:t>
            </w:r>
          </w:p>
          <w:p w14:paraId="0109B40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  руководителей  структурных подразделений</w:t>
            </w:r>
          </w:p>
        </w:tc>
      </w:tr>
      <w:tr w:rsidR="00A839E3" w:rsidRPr="000E6712" w14:paraId="06904510" w14:textId="77777777" w:rsidTr="002753C9">
        <w:trPr>
          <w:trHeight w:val="406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7B07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</w:t>
            </w:r>
          </w:p>
          <w:p w14:paraId="5B29FE1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52339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(начальник) структурным        </w:t>
            </w:r>
          </w:p>
          <w:p w14:paraId="6125395E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подразделением: </w:t>
            </w:r>
          </w:p>
          <w:p w14:paraId="6C16A822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библиотекой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D0A27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  <w:p w14:paraId="0CBB3FEE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14 229,00</w:t>
            </w:r>
          </w:p>
        </w:tc>
      </w:tr>
      <w:tr w:rsidR="00A839E3" w:rsidRPr="000E6712" w14:paraId="24F3913F" w14:textId="77777777" w:rsidTr="002753C9">
        <w:trPr>
          <w:trHeight w:val="52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621B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</w:t>
            </w:r>
          </w:p>
          <w:p w14:paraId="5139794C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F3B71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(начальник) обособленным       </w:t>
            </w:r>
          </w:p>
          <w:p w14:paraId="08C827EF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структурным подразделением:</w:t>
            </w:r>
          </w:p>
          <w:p w14:paraId="01B0B30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ТПМПК</w:t>
            </w:r>
          </w:p>
          <w:p w14:paraId="72D1A82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DB7D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15 132,00</w:t>
            </w:r>
          </w:p>
        </w:tc>
      </w:tr>
      <w:tr w:rsidR="00A839E3" w:rsidRPr="000E6712" w14:paraId="7688DDCB" w14:textId="77777777" w:rsidTr="002753C9">
        <w:trPr>
          <w:trHeight w:val="1549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17F062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</w:t>
            </w:r>
          </w:p>
          <w:p w14:paraId="446DB8E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</w:t>
            </w:r>
          </w:p>
        </w:tc>
        <w:tc>
          <w:tcPr>
            <w:tcW w:w="5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5BD6A1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(заведующий, директор,      </w:t>
            </w:r>
          </w:p>
          <w:p w14:paraId="1E45AE5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руководитель, управляющий)            </w:t>
            </w:r>
          </w:p>
          <w:p w14:paraId="723EF16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обособленного структурного            </w:t>
            </w:r>
          </w:p>
          <w:p w14:paraId="73BF475E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подразделения образовательного        </w:t>
            </w:r>
          </w:p>
          <w:p w14:paraId="0C21CA47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 (подразделения)       </w:t>
            </w:r>
          </w:p>
          <w:p w14:paraId="0759B347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F681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15 132,00</w:t>
            </w:r>
          </w:p>
        </w:tc>
      </w:tr>
      <w:tr w:rsidR="00A839E3" w:rsidRPr="000E6712" w14:paraId="616C3D71" w14:textId="77777777" w:rsidTr="002753C9">
        <w:trPr>
          <w:trHeight w:val="400"/>
          <w:tblCellSpacing w:w="5" w:type="nil"/>
        </w:trPr>
        <w:tc>
          <w:tcPr>
            <w:tcW w:w="99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1B1B9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Par523"/>
            <w:bookmarkEnd w:id="11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общеотраслевых</w:t>
            </w:r>
          </w:p>
          <w:p w14:paraId="6AFC0582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 служащих второго уровня</w:t>
            </w:r>
          </w:p>
        </w:tc>
      </w:tr>
      <w:tr w:rsidR="00A839E3" w:rsidRPr="000E6712" w14:paraId="2AD60301" w14:textId="77777777" w:rsidTr="002753C9">
        <w:trPr>
          <w:trHeight w:val="6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E039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квалификационный</w:t>
            </w:r>
          </w:p>
          <w:p w14:paraId="4D5BEAF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6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526B1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библиотекой;                   </w:t>
            </w:r>
          </w:p>
          <w:p w14:paraId="26E304E8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010E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14 229,00</w:t>
            </w:r>
          </w:p>
        </w:tc>
      </w:tr>
    </w:tbl>
    <w:p w14:paraId="6F3E0C1C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638AB4" w14:textId="77777777" w:rsidR="00A839E3" w:rsidRDefault="00A839E3" w:rsidP="002753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6712">
        <w:rPr>
          <w:rFonts w:ascii="Times New Roman" w:hAnsi="Times New Roman" w:cs="Times New Roman"/>
          <w:sz w:val="28"/>
          <w:szCs w:val="28"/>
        </w:rPr>
        <w:t xml:space="preserve">Примечание. При установлении размеров должностных окладов локальным актом </w:t>
      </w:r>
      <w:r>
        <w:rPr>
          <w:rFonts w:ascii="Times New Roman" w:hAnsi="Times New Roman" w:cs="Times New Roman"/>
          <w:sz w:val="28"/>
          <w:szCs w:val="28"/>
        </w:rPr>
        <w:t>БМАОУ СОШ №2</w:t>
      </w:r>
      <w:r w:rsidRPr="000E6712">
        <w:rPr>
          <w:rFonts w:ascii="Times New Roman" w:hAnsi="Times New Roman" w:cs="Times New Roman"/>
          <w:sz w:val="28"/>
          <w:szCs w:val="28"/>
        </w:rPr>
        <w:t>, предусматривается их повышение за соответствие занимаемой должности руководителям структурных подразделений по итогам аттестации, в соответствии с порядком, установленным Министерством общего и профессионального образования Свердловской области.</w:t>
      </w:r>
    </w:p>
    <w:p w14:paraId="17CCF109" w14:textId="77777777" w:rsidR="00A839E3" w:rsidRPr="000E6712" w:rsidRDefault="00A839E3" w:rsidP="002753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F692BE" w14:textId="77777777" w:rsidR="00A839E3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C47B159" w14:textId="52FBDDE2" w:rsidR="00A839E3" w:rsidRPr="0033444C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</w:t>
      </w:r>
    </w:p>
    <w:p w14:paraId="556B7D52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Положению об оплате труда работников</w:t>
      </w:r>
    </w:p>
    <w:p w14:paraId="17B39266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БМАОУ СОШ №2</w:t>
      </w:r>
    </w:p>
    <w:p w14:paraId="5F042433" w14:textId="77777777" w:rsidR="00A839E3" w:rsidRPr="001D1B9B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01.10.2023 г. </w:t>
      </w:r>
    </w:p>
    <w:p w14:paraId="3CEDADDE" w14:textId="77777777" w:rsidR="00A839E3" w:rsidRPr="0033444C" w:rsidRDefault="00A839E3" w:rsidP="002753C9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533E25D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квалификационная группа </w:t>
      </w:r>
    </w:p>
    <w:p w14:paraId="327FAC8E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общеотраслевых должностей служащих </w:t>
      </w:r>
    </w:p>
    <w:p w14:paraId="670B81D9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9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0"/>
        <w:gridCol w:w="5539"/>
        <w:gridCol w:w="1860"/>
      </w:tblGrid>
      <w:tr w:rsidR="00A839E3" w:rsidRPr="000E6712" w14:paraId="25418F9C" w14:textId="77777777" w:rsidTr="002753C9">
        <w:trPr>
          <w:trHeight w:val="405"/>
          <w:tblCellSpacing w:w="5" w:type="nil"/>
        </w:trPr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15FD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Квалификационные </w:t>
            </w:r>
          </w:p>
          <w:p w14:paraId="614768B1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уровни       </w:t>
            </w:r>
          </w:p>
        </w:tc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882C1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Профессиональные             </w:t>
            </w:r>
          </w:p>
          <w:p w14:paraId="021117E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квалификационные группы          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E9158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Минимальный</w:t>
            </w:r>
          </w:p>
          <w:p w14:paraId="63AABF0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размер   </w:t>
            </w:r>
          </w:p>
          <w:p w14:paraId="28703DA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должностных</w:t>
            </w:r>
          </w:p>
          <w:p w14:paraId="74F9E0A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окладов  </w:t>
            </w:r>
          </w:p>
          <w:p w14:paraId="312CF862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(рублей)  </w:t>
            </w:r>
          </w:p>
        </w:tc>
      </w:tr>
      <w:tr w:rsidR="00A839E3" w:rsidRPr="000E6712" w14:paraId="21C61A8D" w14:textId="77777777" w:rsidTr="002753C9">
        <w:trPr>
          <w:trHeight w:val="400"/>
          <w:tblCellSpacing w:w="5" w:type="nil"/>
        </w:trPr>
        <w:tc>
          <w:tcPr>
            <w:tcW w:w="979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2F1C80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Par572"/>
            <w:bookmarkEnd w:id="12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общеотраслевых</w:t>
            </w:r>
          </w:p>
          <w:p w14:paraId="2D65499F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 служащих первого  уровня</w:t>
            </w:r>
          </w:p>
        </w:tc>
      </w:tr>
      <w:tr w:rsidR="00A839E3" w:rsidRPr="000E6712" w14:paraId="6574009B" w14:textId="77777777" w:rsidTr="002753C9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55921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</w:t>
            </w:r>
          </w:p>
          <w:p w14:paraId="2A6932E3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1F78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186F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12 266,00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9E3" w:rsidRPr="000E6712" w14:paraId="7D21C844" w14:textId="77777777" w:rsidTr="002753C9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4827B5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квалификационный</w:t>
            </w:r>
          </w:p>
          <w:p w14:paraId="212805B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0622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должности служащих первого                </w:t>
            </w:r>
          </w:p>
          <w:p w14:paraId="4D73154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квалификационного уровня, по которым может устанавливаться производное должностное   наименование "старший"                    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39F07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F8BAC4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9 995,00</w:t>
            </w:r>
          </w:p>
        </w:tc>
      </w:tr>
      <w:tr w:rsidR="00A839E3" w:rsidRPr="000E6712" w14:paraId="12831330" w14:textId="77777777" w:rsidTr="002753C9">
        <w:trPr>
          <w:trHeight w:val="400"/>
          <w:tblCellSpacing w:w="5" w:type="nil"/>
        </w:trPr>
        <w:tc>
          <w:tcPr>
            <w:tcW w:w="979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CDB75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Par583"/>
            <w:bookmarkEnd w:id="13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общеотраслевых</w:t>
            </w:r>
          </w:p>
          <w:p w14:paraId="4C4BC9A1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 служащих второго уровня</w:t>
            </w:r>
          </w:p>
        </w:tc>
      </w:tr>
      <w:tr w:rsidR="00A839E3" w:rsidRPr="000E6712" w14:paraId="06C1E2EC" w14:textId="77777777" w:rsidTr="002753C9">
        <w:trPr>
          <w:trHeight w:val="4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83C8E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</w:t>
            </w:r>
          </w:p>
          <w:p w14:paraId="5FBFA6D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70DDF9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</w:t>
            </w:r>
            <w:r w:rsidRPr="001D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proofErr w:type="gramEnd"/>
            <w:r w:rsidRPr="001D1B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кадрам; </w:t>
            </w:r>
          </w:p>
          <w:p w14:paraId="43007F0F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лаборант; </w:t>
            </w:r>
          </w:p>
          <w:p w14:paraId="051747F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12061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14 891,00</w:t>
            </w:r>
          </w:p>
          <w:p w14:paraId="1CB40BEC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13 514,00</w:t>
            </w: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23A18AD" w14:textId="77777777" w:rsidR="00A839E3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13 514,00</w:t>
            </w:r>
          </w:p>
          <w:p w14:paraId="49D18AAD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839E3" w:rsidRPr="000E6712" w14:paraId="00DC276E" w14:textId="77777777" w:rsidTr="002753C9">
        <w:trPr>
          <w:trHeight w:val="400"/>
          <w:tblCellSpacing w:w="5" w:type="nil"/>
        </w:trPr>
        <w:tc>
          <w:tcPr>
            <w:tcW w:w="979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B2391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Par607"/>
            <w:bookmarkEnd w:id="14"/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Профессиональная квалификационная группа общеотраслевых</w:t>
            </w:r>
          </w:p>
          <w:p w14:paraId="2D00557B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должностей служащих третьего уровня</w:t>
            </w:r>
          </w:p>
        </w:tc>
      </w:tr>
      <w:tr w:rsidR="00A839E3" w:rsidRPr="000E6712" w14:paraId="41AB16F5" w14:textId="77777777" w:rsidTr="002753C9">
        <w:trPr>
          <w:trHeight w:val="800"/>
          <w:tblCellSpacing w:w="5" w:type="nil"/>
        </w:trPr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E14EF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</w:t>
            </w:r>
          </w:p>
          <w:p w14:paraId="169F802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          </w:t>
            </w:r>
          </w:p>
        </w:tc>
        <w:tc>
          <w:tcPr>
            <w:tcW w:w="55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04010C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 по охране труда;</w:t>
            </w:r>
          </w:p>
        </w:tc>
        <w:tc>
          <w:tcPr>
            <w:tcW w:w="1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8CCEA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14 891,00</w:t>
            </w:r>
          </w:p>
          <w:p w14:paraId="4AC9FAE6" w14:textId="77777777" w:rsidR="00A839E3" w:rsidRPr="000E6712" w:rsidRDefault="00A839E3" w:rsidP="00275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B9C80D4" w14:textId="77777777" w:rsidR="00A839E3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5" w:name="P446"/>
      <w:bookmarkEnd w:id="15"/>
    </w:p>
    <w:p w14:paraId="1E073E54" w14:textId="77777777" w:rsidR="00A839E3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6EED2EB" w14:textId="77777777" w:rsidR="00A839E3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31E2FE6" w14:textId="77777777" w:rsidR="00A839E3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20830B" w14:textId="77777777" w:rsidR="00A839E3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24FF378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3C1E75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6" w:name="P617"/>
      <w:bookmarkEnd w:id="16"/>
    </w:p>
    <w:p w14:paraId="5D693C81" w14:textId="77777777" w:rsidR="00A839E3" w:rsidRPr="000E6712" w:rsidRDefault="00A839E3" w:rsidP="002753C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2BAFFF" w14:textId="77777777" w:rsidR="00A839E3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942FE13" w14:textId="03CCFE3E" w:rsidR="00A839E3" w:rsidRPr="0033444C" w:rsidRDefault="00A839E3" w:rsidP="002753C9">
      <w:pPr>
        <w:pStyle w:val="ConsPlusNormal"/>
        <w:ind w:left="354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7</w:t>
      </w:r>
    </w:p>
    <w:p w14:paraId="0A19F73F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Положению об оплате труда работников</w:t>
      </w:r>
    </w:p>
    <w:p w14:paraId="212EE549" w14:textId="77777777" w:rsidR="00A839E3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БМАОУ СОШ №2</w:t>
      </w:r>
    </w:p>
    <w:p w14:paraId="1F1EDA3E" w14:textId="77777777" w:rsidR="00A839E3" w:rsidRPr="001D1B9B" w:rsidRDefault="00A839E3" w:rsidP="002753C9">
      <w:pPr>
        <w:pStyle w:val="ConsPlusNormal"/>
        <w:ind w:left="3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01.10.2023 г. </w:t>
      </w:r>
    </w:p>
    <w:p w14:paraId="7DA74341" w14:textId="77777777" w:rsidR="00A839E3" w:rsidRPr="000E6712" w:rsidRDefault="00A839E3" w:rsidP="002753C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4CC0070" w14:textId="77777777" w:rsidR="00A839E3" w:rsidRPr="000E6712" w:rsidRDefault="00A839E3" w:rsidP="002753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квалификационная группа общеотраслевых </w:t>
      </w:r>
    </w:p>
    <w:p w14:paraId="71398AD9" w14:textId="77777777" w:rsidR="00A839E3" w:rsidRDefault="00A839E3" w:rsidP="0027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профессий рабочих </w:t>
      </w:r>
    </w:p>
    <w:p w14:paraId="47908F95" w14:textId="77777777" w:rsidR="00A839E3" w:rsidRPr="000E6712" w:rsidRDefault="00A839E3" w:rsidP="0027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</w:p>
    <w:p w14:paraId="0FE11E93" w14:textId="77777777" w:rsidR="00A839E3" w:rsidRPr="000E6712" w:rsidRDefault="00A839E3" w:rsidP="002753C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038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732"/>
        <w:gridCol w:w="5490"/>
        <w:gridCol w:w="2160"/>
      </w:tblGrid>
      <w:tr w:rsidR="00A839E3" w:rsidRPr="000E6712" w14:paraId="3249155C" w14:textId="77777777" w:rsidTr="002753C9">
        <w:trPr>
          <w:trHeight w:val="1260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9FE7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Квалификационные уровни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94B18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299F4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Минимальный размер должностных окладов, (рублей) </w:t>
            </w:r>
          </w:p>
        </w:tc>
      </w:tr>
      <w:tr w:rsidR="00A839E3" w:rsidRPr="000E6712" w14:paraId="729ECC35" w14:textId="77777777" w:rsidTr="002753C9">
        <w:trPr>
          <w:trHeight w:val="464"/>
        </w:trPr>
        <w:tc>
          <w:tcPr>
            <w:tcW w:w="10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3D98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общеотраслевых </w:t>
            </w:r>
          </w:p>
          <w:p w14:paraId="01D8BB87" w14:textId="77777777" w:rsidR="00A839E3" w:rsidRPr="000E6712" w:rsidRDefault="00A839E3" w:rsidP="002753C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профессий рабочих первого уровня  </w:t>
            </w:r>
          </w:p>
        </w:tc>
      </w:tr>
      <w:tr w:rsidR="00A839E3" w:rsidRPr="000E6712" w14:paraId="4B286130" w14:textId="77777777" w:rsidTr="002753C9">
        <w:trPr>
          <w:trHeight w:val="1327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D06DD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D358E" w14:textId="77777777" w:rsidR="00A839E3" w:rsidRPr="000E6712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гардеробщик;  </w:t>
            </w:r>
          </w:p>
          <w:p w14:paraId="0A8C90A9" w14:textId="77777777" w:rsidR="00A839E3" w:rsidRPr="000E6712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 (вахтер); </w:t>
            </w:r>
          </w:p>
          <w:p w14:paraId="4D96517A" w14:textId="77777777" w:rsidR="00A839E3" w:rsidRPr="000E6712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уборщик служебных помещений;</w:t>
            </w:r>
          </w:p>
          <w:p w14:paraId="1AC083FF" w14:textId="77777777" w:rsidR="00A839E3" w:rsidRPr="004E75ED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5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уборщик территории</w:t>
            </w:r>
          </w:p>
          <w:p w14:paraId="66949CD5" w14:textId="77777777" w:rsidR="00A839E3" w:rsidRPr="000E6712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1975B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12 714,00</w:t>
            </w:r>
          </w:p>
        </w:tc>
      </w:tr>
      <w:tr w:rsidR="00A839E3" w:rsidRPr="000E6712" w14:paraId="1471E621" w14:textId="77777777" w:rsidTr="002753C9">
        <w:trPr>
          <w:trHeight w:val="1172"/>
        </w:trPr>
        <w:tc>
          <w:tcPr>
            <w:tcW w:w="10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55443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общеотраслевых </w:t>
            </w:r>
          </w:p>
          <w:p w14:paraId="1E1E88C6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профессий рабочих второго уровня  </w:t>
            </w:r>
          </w:p>
        </w:tc>
      </w:tr>
      <w:tr w:rsidR="00A839E3" w:rsidRPr="000E6712" w14:paraId="20F36C85" w14:textId="77777777" w:rsidTr="002753C9">
        <w:trPr>
          <w:trHeight w:val="715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63D6D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квалификационный уровень</w:t>
            </w:r>
          </w:p>
        </w:tc>
        <w:tc>
          <w:tcPr>
            <w:tcW w:w="5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F7CB4" w14:textId="77777777" w:rsidR="00A839E3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7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рабочий по комплексному обслуживанию и ремонту зданий; </w:t>
            </w:r>
          </w:p>
          <w:p w14:paraId="231FD3D8" w14:textId="77777777" w:rsidR="00A839E3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водитель;</w:t>
            </w:r>
          </w:p>
          <w:p w14:paraId="170EBFC4" w14:textId="77777777" w:rsidR="00A839E3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специалист, ответственный за обеспечение безопасности дорожного движения</w:t>
            </w:r>
          </w:p>
          <w:p w14:paraId="2BDF81D2" w14:textId="77777777" w:rsidR="00A839E3" w:rsidRPr="000E6712" w:rsidRDefault="00A839E3" w:rsidP="00275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механик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10EF" w14:textId="77777777" w:rsidR="00A839E3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13 686,00</w:t>
            </w:r>
          </w:p>
          <w:p w14:paraId="3D8A6AC7" w14:textId="77777777" w:rsidR="00A839E3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2F38DA" w14:textId="77777777" w:rsidR="00A839E3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16 584,00</w:t>
            </w:r>
          </w:p>
          <w:p w14:paraId="68A4AD87" w14:textId="77777777" w:rsidR="00A839E3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A205F1" w14:textId="77777777" w:rsidR="00A839E3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14 943,00</w:t>
            </w:r>
          </w:p>
          <w:p w14:paraId="32CA9644" w14:textId="77777777" w:rsidR="00A839E3" w:rsidRPr="000E6712" w:rsidRDefault="00A839E3" w:rsidP="00275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14 943,00</w:t>
            </w:r>
          </w:p>
        </w:tc>
      </w:tr>
    </w:tbl>
    <w:p w14:paraId="3596FE89" w14:textId="77777777" w:rsidR="00A839E3" w:rsidRPr="000E6712" w:rsidRDefault="00A839E3" w:rsidP="002753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FADE6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AAF527A" w14:textId="77777777" w:rsidR="00A839E3" w:rsidRPr="000E6712" w:rsidRDefault="00A839E3" w:rsidP="002753C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DFDC524" w14:textId="6A423EAD" w:rsidR="00A839E3" w:rsidRDefault="00A839E3" w:rsidP="00A839E3">
      <w:pPr>
        <w:pStyle w:val="ConsPlusNormal"/>
        <w:ind w:left="3540"/>
        <w:outlineLvl w:val="1"/>
        <w:rPr>
          <w:rFonts w:ascii="Times New Roman" w:hAnsi="Times New Roman" w:cs="Times New Roman"/>
          <w:sz w:val="28"/>
          <w:szCs w:val="28"/>
        </w:rPr>
      </w:pPr>
      <w:r w:rsidRPr="00AF02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B80D431" w14:textId="77777777" w:rsidR="00A839E3" w:rsidRPr="000E6712" w:rsidRDefault="00A839E3" w:rsidP="00A839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5914AC" w14:textId="77777777" w:rsidR="00A839E3" w:rsidRPr="000E6712" w:rsidRDefault="00A839E3" w:rsidP="00A839E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4EA60A3" w14:textId="77777777" w:rsidR="00A839E3" w:rsidRPr="00E23039" w:rsidRDefault="00A839E3" w:rsidP="00A839E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839E3" w:rsidRPr="00E23039" w:rsidSect="00CB25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081E"/>
    <w:multiLevelType w:val="multilevel"/>
    <w:tmpl w:val="0E066F1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94A543B"/>
    <w:multiLevelType w:val="multilevel"/>
    <w:tmpl w:val="5266A86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6B9F7144"/>
    <w:multiLevelType w:val="multilevel"/>
    <w:tmpl w:val="095455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95"/>
    <w:rsid w:val="000173BB"/>
    <w:rsid w:val="0004660C"/>
    <w:rsid w:val="001234B4"/>
    <w:rsid w:val="00181E4E"/>
    <w:rsid w:val="00182D8A"/>
    <w:rsid w:val="0019247C"/>
    <w:rsid w:val="001B51FC"/>
    <w:rsid w:val="001C5F2B"/>
    <w:rsid w:val="001D53EA"/>
    <w:rsid w:val="002004DB"/>
    <w:rsid w:val="002200DA"/>
    <w:rsid w:val="002307A1"/>
    <w:rsid w:val="002373F0"/>
    <w:rsid w:val="002723A7"/>
    <w:rsid w:val="00272820"/>
    <w:rsid w:val="0028378E"/>
    <w:rsid w:val="00287973"/>
    <w:rsid w:val="002905A7"/>
    <w:rsid w:val="002A0642"/>
    <w:rsid w:val="002A20AE"/>
    <w:rsid w:val="002E46F9"/>
    <w:rsid w:val="002F041F"/>
    <w:rsid w:val="002F33A0"/>
    <w:rsid w:val="002F451A"/>
    <w:rsid w:val="003332FE"/>
    <w:rsid w:val="00372859"/>
    <w:rsid w:val="00382D41"/>
    <w:rsid w:val="00382E47"/>
    <w:rsid w:val="00413BE6"/>
    <w:rsid w:val="00432EA3"/>
    <w:rsid w:val="00453361"/>
    <w:rsid w:val="004D7A12"/>
    <w:rsid w:val="004E196A"/>
    <w:rsid w:val="005202C4"/>
    <w:rsid w:val="005221DA"/>
    <w:rsid w:val="0055032A"/>
    <w:rsid w:val="005A4799"/>
    <w:rsid w:val="005A7B80"/>
    <w:rsid w:val="005B0BF9"/>
    <w:rsid w:val="005C0357"/>
    <w:rsid w:val="005D192A"/>
    <w:rsid w:val="005D5BA6"/>
    <w:rsid w:val="005F0888"/>
    <w:rsid w:val="005F6820"/>
    <w:rsid w:val="00614EE1"/>
    <w:rsid w:val="006311E3"/>
    <w:rsid w:val="00632D78"/>
    <w:rsid w:val="0064766B"/>
    <w:rsid w:val="00653808"/>
    <w:rsid w:val="00656826"/>
    <w:rsid w:val="00663D63"/>
    <w:rsid w:val="0066413B"/>
    <w:rsid w:val="006A7DA9"/>
    <w:rsid w:val="006D23C0"/>
    <w:rsid w:val="007125DE"/>
    <w:rsid w:val="00715908"/>
    <w:rsid w:val="00722D27"/>
    <w:rsid w:val="00743797"/>
    <w:rsid w:val="00744C55"/>
    <w:rsid w:val="0075239F"/>
    <w:rsid w:val="00760A42"/>
    <w:rsid w:val="00806AF6"/>
    <w:rsid w:val="00810778"/>
    <w:rsid w:val="008626AE"/>
    <w:rsid w:val="00882F6D"/>
    <w:rsid w:val="008A42DC"/>
    <w:rsid w:val="008B0A84"/>
    <w:rsid w:val="008D029E"/>
    <w:rsid w:val="008D2BDA"/>
    <w:rsid w:val="008D52E2"/>
    <w:rsid w:val="0090643C"/>
    <w:rsid w:val="00933801"/>
    <w:rsid w:val="00947130"/>
    <w:rsid w:val="00973219"/>
    <w:rsid w:val="009834F4"/>
    <w:rsid w:val="00997B6C"/>
    <w:rsid w:val="009C3DBC"/>
    <w:rsid w:val="00A05BD2"/>
    <w:rsid w:val="00A30144"/>
    <w:rsid w:val="00A604DF"/>
    <w:rsid w:val="00A839E3"/>
    <w:rsid w:val="00AA53A7"/>
    <w:rsid w:val="00AA5895"/>
    <w:rsid w:val="00AA5DCD"/>
    <w:rsid w:val="00AF4248"/>
    <w:rsid w:val="00B025E9"/>
    <w:rsid w:val="00B12C71"/>
    <w:rsid w:val="00B133EB"/>
    <w:rsid w:val="00B138E0"/>
    <w:rsid w:val="00B22FC0"/>
    <w:rsid w:val="00B32320"/>
    <w:rsid w:val="00BD5524"/>
    <w:rsid w:val="00BD7718"/>
    <w:rsid w:val="00BE028A"/>
    <w:rsid w:val="00BF0D92"/>
    <w:rsid w:val="00C100AB"/>
    <w:rsid w:val="00C36D86"/>
    <w:rsid w:val="00C524F2"/>
    <w:rsid w:val="00C75F26"/>
    <w:rsid w:val="00CA0D18"/>
    <w:rsid w:val="00CA41E3"/>
    <w:rsid w:val="00CB2564"/>
    <w:rsid w:val="00CC7973"/>
    <w:rsid w:val="00CD3CF3"/>
    <w:rsid w:val="00CE24A5"/>
    <w:rsid w:val="00D20812"/>
    <w:rsid w:val="00D21DE4"/>
    <w:rsid w:val="00D34D1E"/>
    <w:rsid w:val="00D4705B"/>
    <w:rsid w:val="00D4786E"/>
    <w:rsid w:val="00D73134"/>
    <w:rsid w:val="00D74504"/>
    <w:rsid w:val="00D8702A"/>
    <w:rsid w:val="00DD5BAE"/>
    <w:rsid w:val="00DD6C77"/>
    <w:rsid w:val="00DF2654"/>
    <w:rsid w:val="00DF6C53"/>
    <w:rsid w:val="00E02D1A"/>
    <w:rsid w:val="00E221E8"/>
    <w:rsid w:val="00E23039"/>
    <w:rsid w:val="00E43C46"/>
    <w:rsid w:val="00E64D47"/>
    <w:rsid w:val="00E82910"/>
    <w:rsid w:val="00EA50C5"/>
    <w:rsid w:val="00EC25BC"/>
    <w:rsid w:val="00EC3B43"/>
    <w:rsid w:val="00ED6F28"/>
    <w:rsid w:val="00EF3863"/>
    <w:rsid w:val="00F01FA6"/>
    <w:rsid w:val="00F32C9E"/>
    <w:rsid w:val="00F67E48"/>
    <w:rsid w:val="00F72A2B"/>
    <w:rsid w:val="00F81A8E"/>
    <w:rsid w:val="00FA0C6A"/>
    <w:rsid w:val="00FC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E666"/>
  <w15:docId w15:val="{6114FAE3-87A0-4E07-8CCB-3A28B503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C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58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5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58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58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5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58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589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4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2E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EC2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EC2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E508BBA5F20FA49AEB4CDC70E5357171C8B1319F3D2FB2FCB1049B1DDA211F205DC8AE72F742B1eDE4M" TargetMode="External"/><Relationship Id="rId13" Type="http://schemas.openxmlformats.org/officeDocument/2006/relationships/hyperlink" Target="consultantplus://offline/ref=E3E508BBA5F20FA49AEB4CDC70E5357172CDB13D9F342FB2FCB1049B1DeDEAM" TargetMode="External"/><Relationship Id="rId18" Type="http://schemas.openxmlformats.org/officeDocument/2006/relationships/hyperlink" Target="consultantplus://offline/ref=E3E508BBA5F20FA49AEB4CDC70E5357171C4B93D91342FB2FCB1049B1DeDE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mail.ru/" TargetMode="External"/><Relationship Id="rId7" Type="http://schemas.openxmlformats.org/officeDocument/2006/relationships/hyperlink" Target="consultantplus://offline/ref=E3E508BBA5F20FA49AEB4CDC70E5357178CCB737903672B8F4E80899e1EAM" TargetMode="External"/><Relationship Id="rId12" Type="http://schemas.openxmlformats.org/officeDocument/2006/relationships/hyperlink" Target="consultantplus://offline/ref=E3E508BBA5F20FA49AEB4CDC70E5357172CDB13D9F342FB2FCB1049B1DeDEAM" TargetMode="External"/><Relationship Id="rId17" Type="http://schemas.openxmlformats.org/officeDocument/2006/relationships/hyperlink" Target="consultantplus://offline/ref=E3E508BBA5F20FA49AEB4CDC70E5357172CDB334993C2FB2FCB1049B1DeDEA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E508BBA5F20FA49AEB4CDC70E5357171CFB4319B3A2FB2FCB1049B1DDA211F205DC8AE72F742B1eDE4M" TargetMode="External"/><Relationship Id="rId20" Type="http://schemas.openxmlformats.org/officeDocument/2006/relationships/hyperlink" Target="https://e.mai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3E508BBA5F20FA49AEB4CDC70E5357171CCB7369F352FB2FCB1049B1DDA211F205DC8AE72F742B1eDE4M" TargetMode="External"/><Relationship Id="rId11" Type="http://schemas.openxmlformats.org/officeDocument/2006/relationships/hyperlink" Target="consultantplus://offline/ref=E3E508BBA5F20FA49AEB4CDC70E5357171CCB7369F352FB2FCB1049B1DDA211F205DC8AE72F742B1eDE4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3E508BBA5F20FA49AEB4CDC70E5357172CDB13D9F342FB2FCB1049B1DeDEAM" TargetMode="External"/><Relationship Id="rId23" Type="http://schemas.openxmlformats.org/officeDocument/2006/relationships/hyperlink" Target="consultantplus://offline/ref=E3E508BBA5F20FA49AEB4CDC70E5357179C5B93C9B3672B8F4E80899e1EAM" TargetMode="External"/><Relationship Id="rId10" Type="http://schemas.openxmlformats.org/officeDocument/2006/relationships/hyperlink" Target="consultantplus://offline/ref=E3E508BBA5F20FA49AEB4CDC70E5357171C8B1319F3D2FB2FCB1049B1DDA211F205DC8AE72F742B1eDE4M" TargetMode="External"/><Relationship Id="rId19" Type="http://schemas.openxmlformats.org/officeDocument/2006/relationships/hyperlink" Target="consultantplus://offline/ref=E3E508BBA5F20FA49AEB4CDC70E5357178C9B0329C3672B8F4E808991AD57E082714C4AF72F742eBE8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E508BBA5F20FA49AEB4CDC70E5357178CCB737903672B8F4E80899e1EAM" TargetMode="External"/><Relationship Id="rId14" Type="http://schemas.openxmlformats.org/officeDocument/2006/relationships/hyperlink" Target="consultantplus://offline/ref=E3E508BBA5F20FA49AEB4CDC70E5357174CEB636913672B8F4E808991AD57E082714C4AF72F743eBE9M" TargetMode="External"/><Relationship Id="rId22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134E-31BF-4C6F-97CD-D8A73A84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9904</Words>
  <Characters>56459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Петровна</dc:creator>
  <cp:lastModifiedBy>Директор</cp:lastModifiedBy>
  <cp:revision>8</cp:revision>
  <cp:lastPrinted>2019-11-20T03:16:00Z</cp:lastPrinted>
  <dcterms:created xsi:type="dcterms:W3CDTF">2023-12-08T02:46:00Z</dcterms:created>
  <dcterms:modified xsi:type="dcterms:W3CDTF">2024-01-19T10:29:00Z</dcterms:modified>
</cp:coreProperties>
</file>